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FD70" w14:textId="77777777" w:rsidR="001372EB" w:rsidRPr="001372EB" w:rsidRDefault="001372EB" w:rsidP="001372EB">
      <w:pPr>
        <w:spacing w:line="360" w:lineRule="auto"/>
        <w:rPr>
          <w:rFonts w:ascii="Century Gothic" w:hAnsi="Century Gothic"/>
          <w:color w:val="000000" w:themeColor="text1"/>
        </w:rPr>
      </w:pPr>
    </w:p>
    <w:p w14:paraId="633A44F0" w14:textId="77777777" w:rsidR="00240E82" w:rsidRDefault="001372EB" w:rsidP="00240E82">
      <w:pPr>
        <w:pStyle w:val="Tytu"/>
        <w:spacing w:line="360" w:lineRule="auto"/>
        <w:jc w:val="center"/>
        <w:rPr>
          <w:rFonts w:ascii="Century Gothic" w:eastAsiaTheme="minorHAnsi" w:hAnsi="Century Gothic" w:cstheme="minorBidi"/>
          <w:b/>
          <w:bCs/>
          <w:color w:val="000000" w:themeColor="text1"/>
          <w:spacing w:val="0"/>
          <w:kern w:val="0"/>
          <w:sz w:val="20"/>
          <w:szCs w:val="20"/>
        </w:rPr>
      </w:pPr>
      <w:r w:rsidRPr="001372EB">
        <w:rPr>
          <w:rFonts w:ascii="Century Gothic" w:eastAsiaTheme="minorHAnsi" w:hAnsi="Century Gothic" w:cstheme="minorBidi"/>
          <w:b/>
          <w:bCs/>
          <w:color w:val="000000" w:themeColor="text1"/>
          <w:spacing w:val="0"/>
          <w:kern w:val="0"/>
          <w:sz w:val="20"/>
          <w:szCs w:val="20"/>
        </w:rPr>
        <w:t xml:space="preserve">UMOWA O ŚWIADCZENIE USŁUG KOMUNIKACJI ELEKTRONICZNEJ LUB INNYCH USŁUG </w:t>
      </w:r>
    </w:p>
    <w:p w14:paraId="2FD004C7" w14:textId="349F6D8B" w:rsidR="001372EB" w:rsidRPr="001372EB" w:rsidRDefault="001372EB" w:rsidP="00240E82">
      <w:pPr>
        <w:pStyle w:val="Tytu"/>
        <w:spacing w:line="360" w:lineRule="auto"/>
        <w:jc w:val="center"/>
        <w:rPr>
          <w:rFonts w:ascii="Century Gothic" w:eastAsiaTheme="minorHAnsi" w:hAnsi="Century Gothic" w:cstheme="minorBidi"/>
          <w:b/>
          <w:bCs/>
          <w:color w:val="000000" w:themeColor="text1"/>
          <w:spacing w:val="0"/>
          <w:kern w:val="0"/>
          <w:sz w:val="20"/>
          <w:szCs w:val="20"/>
        </w:rPr>
      </w:pPr>
      <w:r w:rsidRPr="001372EB">
        <w:rPr>
          <w:rFonts w:ascii="Century Gothic" w:eastAsiaTheme="minorHAnsi" w:hAnsi="Century Gothic" w:cstheme="minorBidi"/>
          <w:b/>
          <w:bCs/>
          <w:color w:val="000000" w:themeColor="text1"/>
          <w:spacing w:val="0"/>
          <w:kern w:val="0"/>
          <w:sz w:val="20"/>
          <w:szCs w:val="20"/>
        </w:rPr>
        <w:t xml:space="preserve">NR  </w:t>
      </w:r>
      <w:sdt>
        <w:sdtPr>
          <w:rPr>
            <w:rFonts w:ascii="Century Gothic" w:eastAsiaTheme="minorHAnsi" w:hAnsi="Century Gothic" w:cstheme="minorBidi"/>
            <w:b/>
            <w:bCs/>
            <w:color w:val="000000" w:themeColor="text1"/>
            <w:spacing w:val="0"/>
            <w:kern w:val="0"/>
            <w:sz w:val="20"/>
            <w:szCs w:val="20"/>
          </w:rPr>
          <w:id w:val="-904678476"/>
          <w:placeholder>
            <w:docPart w:val="E10EA46FC10A45B0A631FE5126F62F72"/>
          </w:placeholder>
        </w:sdtPr>
        <w:sdtContent>
          <w:r w:rsidRPr="001372EB">
            <w:rPr>
              <w:rFonts w:ascii="Century Gothic" w:eastAsiaTheme="minorHAnsi" w:hAnsi="Century Gothic" w:cstheme="minorBidi"/>
              <w:b/>
              <w:bCs/>
              <w:color w:val="000000" w:themeColor="text1"/>
              <w:spacing w:val="0"/>
              <w:kern w:val="0"/>
              <w:sz w:val="20"/>
              <w:szCs w:val="20"/>
            </w:rPr>
            <w:t>…………</w:t>
          </w:r>
        </w:sdtContent>
      </w:sdt>
    </w:p>
    <w:p w14:paraId="5A540B4D" w14:textId="77777777" w:rsidR="001372EB" w:rsidRPr="001372EB" w:rsidRDefault="001372EB" w:rsidP="001372EB">
      <w:pPr>
        <w:spacing w:line="360" w:lineRule="auto"/>
        <w:rPr>
          <w:rFonts w:ascii="Century Gothic" w:hAnsi="Century Gothic"/>
          <w:color w:val="000000" w:themeColor="text1"/>
        </w:rPr>
      </w:pPr>
    </w:p>
    <w:p w14:paraId="65426DF9" w14:textId="77777777" w:rsidR="001372EB" w:rsidRPr="001372EB" w:rsidRDefault="001372EB" w:rsidP="001372EB">
      <w:pPr>
        <w:spacing w:after="60" w:line="360" w:lineRule="auto"/>
        <w:jc w:val="right"/>
        <w:rPr>
          <w:rFonts w:ascii="Century Gothic" w:hAnsi="Century Gothic" w:cstheme="minorHAnsi"/>
          <w:i/>
          <w:iCs/>
          <w:color w:val="000000" w:themeColor="text1"/>
          <w:szCs w:val="20"/>
        </w:rPr>
      </w:pPr>
      <w:r w:rsidRPr="001372EB">
        <w:rPr>
          <w:rFonts w:ascii="Century Gothic" w:hAnsi="Century Gothic" w:cstheme="minorHAnsi"/>
          <w:i/>
          <w:iCs/>
          <w:color w:val="000000" w:themeColor="text1"/>
          <w:szCs w:val="20"/>
        </w:rPr>
        <w:t>Klasyfikacja: „O”</w:t>
      </w:r>
    </w:p>
    <w:p w14:paraId="4081E3F7"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zawarta dnia </w:t>
      </w:r>
      <w:sdt>
        <w:sdtPr>
          <w:rPr>
            <w:rFonts w:ascii="Century Gothic" w:hAnsi="Century Gothic" w:cstheme="minorHAnsi"/>
            <w:color w:val="000000" w:themeColor="text1"/>
            <w:szCs w:val="20"/>
          </w:rPr>
          <w:id w:val="1575240778"/>
          <w:placeholder>
            <w:docPart w:val="E10EA46FC10A45B0A631FE5126F62F72"/>
          </w:placeholder>
        </w:sdtPr>
        <w:sdtContent>
          <w:r w:rsidRPr="001372EB">
            <w:rPr>
              <w:rFonts w:ascii="Century Gothic" w:hAnsi="Century Gothic" w:cstheme="minorHAnsi"/>
              <w:color w:val="000000" w:themeColor="text1"/>
              <w:szCs w:val="20"/>
            </w:rPr>
            <w:t>…………………..</w:t>
          </w:r>
        </w:sdtContent>
      </w:sdt>
      <w:r w:rsidRPr="001372EB">
        <w:rPr>
          <w:rFonts w:ascii="Century Gothic" w:hAnsi="Century Gothic" w:cstheme="minorHAnsi"/>
          <w:color w:val="000000" w:themeColor="text1"/>
          <w:szCs w:val="20"/>
        </w:rPr>
        <w:t>w Warszawie pomiędzy:</w:t>
      </w:r>
    </w:p>
    <w:p w14:paraId="521353E5" w14:textId="77777777" w:rsidR="001372EB" w:rsidRPr="001372EB" w:rsidRDefault="001372EB" w:rsidP="001372EB">
      <w:pPr>
        <w:spacing w:after="60" w:line="360" w:lineRule="auto"/>
        <w:rPr>
          <w:rFonts w:ascii="Century Gothic" w:hAnsi="Century Gothic" w:cstheme="minorHAnsi"/>
          <w:color w:val="000000" w:themeColor="text1"/>
          <w:szCs w:val="20"/>
        </w:rPr>
      </w:pPr>
    </w:p>
    <w:sdt>
      <w:sdtPr>
        <w:rPr>
          <w:rFonts w:ascii="Century Gothic" w:hAnsi="Century Gothic" w:cstheme="minorHAnsi"/>
          <w:color w:val="000000" w:themeColor="text1"/>
          <w:szCs w:val="20"/>
        </w:rPr>
        <w:id w:val="833575558"/>
        <w:placeholder>
          <w:docPart w:val="E39D63FE8795482BA381FC7109333D7F"/>
        </w:placeholder>
      </w:sdtPr>
      <w:sdtContent>
        <w:p w14:paraId="4A8657E0"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zwaną dalej "NASK", w imieniu i na rzecz której działają:</w:t>
          </w:r>
        </w:p>
        <w:p w14:paraId="1EE6047E" w14:textId="77777777" w:rsidR="001372EB" w:rsidRPr="001372EB" w:rsidRDefault="001372EB" w:rsidP="001372EB">
          <w:pPr>
            <w:spacing w:after="60" w:line="360" w:lineRule="auto"/>
            <w:ind w:left="720" w:hanging="720"/>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1. ………………………….(***)</w:t>
          </w:r>
        </w:p>
        <w:p w14:paraId="794720A0"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2. ………………………….(***),</w:t>
          </w:r>
        </w:p>
        <w:p w14:paraId="38BB8593"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zgodnie z KRS stanowiącym Załącznik nr…. do Umowy,</w:t>
          </w:r>
        </w:p>
        <w:p w14:paraId="0D001E2A"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ewentualnie reprezentowana przez:</w:t>
          </w:r>
        </w:p>
        <w:p w14:paraId="5891E8DA" w14:textId="77777777" w:rsidR="001372EB" w:rsidRPr="001372EB" w:rsidRDefault="001372EB" w:rsidP="001372EB">
          <w:pPr>
            <w:spacing w:after="60" w:line="360" w:lineRule="auto"/>
            <w:ind w:left="720" w:hanging="720"/>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1. ………………………….</w:t>
          </w:r>
        </w:p>
        <w:p w14:paraId="709EEADA"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2. ………………………….</w:t>
          </w:r>
        </w:p>
        <w:p w14:paraId="1BA4B079" w14:textId="77777777" w:rsidR="001372EB" w:rsidRPr="001372EB" w:rsidRDefault="001372EB" w:rsidP="001372EB">
          <w:pPr>
            <w:spacing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na podstawie pełnomocnictwa nr… z dnia…., stanowiącego Załącznik nr…. do Umowy.</w:t>
          </w:r>
        </w:p>
        <w:p w14:paraId="1812CE6D"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a </w:t>
          </w:r>
        </w:p>
        <w:sdt>
          <w:sdtPr>
            <w:rPr>
              <w:rFonts w:ascii="Century Gothic" w:hAnsi="Century Gothic" w:cstheme="minorHAnsi"/>
              <w:color w:val="000000" w:themeColor="text1"/>
              <w:szCs w:val="20"/>
            </w:rPr>
            <w:id w:val="781451144"/>
            <w:placeholder>
              <w:docPart w:val="3CDD023C15694420B6BFA14FA03D016D"/>
            </w:placeholder>
          </w:sdtPr>
          <w:sdtContent>
            <w:p w14:paraId="2485F57B"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&lt;&lt;nazwa&gt;&gt;………………………….., z siedzibą w ………………, pod adresem ………………, której akta rejestrowe przechowuje Sąd Rejonowy ……………… &lt;&lt;nr wydziału&gt;&gt;………… Wydział Gospodarczy Krajowego Rejestru Sądowego pod numerem ………………, REGON: ………………, NIP: ………………, o kapitale zakładowym w wysokości ………………, zwaną dalej „Abonentem”, w imieniu i na rzecz której działa/ją:</w:t>
              </w:r>
            </w:p>
            <w:p w14:paraId="422726E8"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1. ……………… - ……………  (Prezes Zarządu / Członek Zarządu / Prokurent)</w:t>
              </w:r>
            </w:p>
            <w:p w14:paraId="730C6719"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2. ……………… - ……………  (Członek Zarządu / Prokurent)</w:t>
              </w:r>
            </w:p>
            <w:p w14:paraId="3DDC1B99" w14:textId="77777777" w:rsidR="001372EB" w:rsidRPr="001372EB" w:rsidRDefault="001372EB" w:rsidP="001372EB">
              <w:pPr>
                <w:spacing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zwanych łącznie „Stronami”  a osobno „Stroną”,</w:t>
              </w:r>
            </w:p>
          </w:sdtContent>
        </w:sdt>
        <w:p w14:paraId="401B9D9D" w14:textId="77777777" w:rsidR="001372EB" w:rsidRPr="001372EB" w:rsidRDefault="001372EB" w:rsidP="001372EB">
          <w:pPr>
            <w:spacing w:after="60" w:line="360" w:lineRule="auto"/>
            <w:outlineLvl w:val="0"/>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zwana dalej „Umową”.</w:t>
          </w:r>
        </w:p>
        <w:sdt>
          <w:sdtPr>
            <w:rPr>
              <w:rFonts w:ascii="Century Gothic" w:hAnsi="Century Gothic" w:cstheme="minorHAnsi"/>
              <w:color w:val="000000" w:themeColor="text1"/>
              <w:szCs w:val="20"/>
            </w:rPr>
            <w:id w:val="1656944804"/>
            <w:placeholder>
              <w:docPart w:val="EF2E1F46960B4E85BDC3899D7DE2022A"/>
            </w:placeholder>
          </w:sdtPr>
          <w:sdtContent>
            <w:p w14:paraId="7E7A727D" w14:textId="77777777" w:rsidR="001372EB" w:rsidRPr="001372EB" w:rsidRDefault="001372EB" w:rsidP="001372EB">
              <w:pPr>
                <w:spacing w:after="6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(zapis w komparycji dla Klientów prowadzących działalność gospodarczą – jeżeli nie dotyczy usunąć)</w:t>
              </w:r>
            </w:p>
            <w:p w14:paraId="3A87192D" w14:textId="77777777" w:rsidR="001372EB" w:rsidRPr="001372EB" w:rsidRDefault="001372EB" w:rsidP="001372EB">
              <w:pPr>
                <w:spacing w:after="60" w:line="360" w:lineRule="auto"/>
                <w:outlineLvl w:val="0"/>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&lt;&lt;Imię i Nazwisko&gt;&gt;……….. zamieszkałym w_________, prowadzącym jako przedsiębiorca działalność pod firmą  ______ z siedzibą w _____pod adresem ul.________, (wpis dotyczący działalności gospodarczej jest ujawniony w Centralnej Ewidencji i Informacji o Działalności Gospodarczej RP, z </w:t>
              </w:r>
              <w:r w:rsidRPr="001372EB">
                <w:rPr>
                  <w:rFonts w:ascii="Century Gothic" w:hAnsi="Century Gothic" w:cstheme="minorHAnsi"/>
                  <w:color w:val="000000" w:themeColor="text1"/>
                  <w:szCs w:val="20"/>
                </w:rPr>
                <w:lastRenderedPageBreak/>
                <w:t>adnotacją z dnia zawierania niniejszej Umowy/niniejszego Aneksu „aktywny”), REGON_______, NIP:_________, PESEL _____________</w:t>
              </w:r>
            </w:p>
          </w:sdtContent>
        </w:sdt>
        <w:p w14:paraId="6BDD9F3F" w14:textId="77777777" w:rsidR="001372EB" w:rsidRPr="001372EB" w:rsidRDefault="00000000" w:rsidP="001372EB">
          <w:pPr>
            <w:spacing w:after="60" w:line="360" w:lineRule="auto"/>
            <w:rPr>
              <w:rFonts w:ascii="Century Gothic" w:hAnsi="Century Gothic" w:cstheme="minorHAnsi"/>
              <w:color w:val="000000" w:themeColor="text1"/>
              <w:szCs w:val="20"/>
            </w:rPr>
          </w:pPr>
        </w:p>
      </w:sdtContent>
    </w:sdt>
    <w:p w14:paraId="3033342A" w14:textId="77777777" w:rsidR="001372EB" w:rsidRPr="001372EB" w:rsidRDefault="001372EB" w:rsidP="001372EB">
      <w:pPr>
        <w:pStyle w:val="Nagwek1"/>
        <w:numPr>
          <w:ilvl w:val="0"/>
          <w:numId w:val="0"/>
        </w:numPr>
        <w:spacing w:before="120" w:after="120" w:line="360" w:lineRule="auto"/>
        <w:ind w:left="567" w:hanging="567"/>
        <w:jc w:val="both"/>
        <w:rPr>
          <w:rFonts w:ascii="Century Gothic" w:hAnsi="Century Gothic"/>
          <w:color w:val="000000" w:themeColor="text1"/>
        </w:rPr>
      </w:pPr>
      <w:r w:rsidRPr="001372EB">
        <w:rPr>
          <w:rFonts w:ascii="Century Gothic" w:hAnsi="Century Gothic" w:cstheme="minorHAnsi"/>
          <w:color w:val="000000" w:themeColor="text1"/>
          <w:sz w:val="20"/>
          <w:szCs w:val="20"/>
        </w:rPr>
        <w:t xml:space="preserve">ZAMÓWIENIE </w:t>
      </w:r>
    </w:p>
    <w:p w14:paraId="376507E6" w14:textId="77777777" w:rsidR="001372EB" w:rsidRPr="001372EB" w:rsidRDefault="001372EB" w:rsidP="001372EB">
      <w:pPr>
        <w:spacing w:after="0" w:line="360" w:lineRule="auto"/>
        <w:rPr>
          <w:rFonts w:ascii="Century Gothic" w:hAnsi="Century Gothic"/>
          <w:color w:val="000000" w:themeColor="text1"/>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5811"/>
      </w:tblGrid>
      <w:tr w:rsidR="001372EB" w:rsidRPr="001372EB" w14:paraId="4E208840" w14:textId="77777777" w:rsidTr="00942036">
        <w:trPr>
          <w:cantSplit/>
          <w:trHeight w:hRule="exact" w:val="274"/>
        </w:trPr>
        <w:tc>
          <w:tcPr>
            <w:tcW w:w="10206" w:type="dxa"/>
            <w:gridSpan w:val="2"/>
            <w:shd w:val="clear" w:color="auto" w:fill="BECED7"/>
            <w:vAlign w:val="bottom"/>
          </w:tcPr>
          <w:p w14:paraId="39ECD7D3" w14:textId="77777777" w:rsidR="001372EB" w:rsidRPr="001372EB" w:rsidRDefault="001372EB" w:rsidP="001372EB">
            <w:pPr>
              <w:spacing w:line="360" w:lineRule="auto"/>
              <w:rPr>
                <w:rFonts w:ascii="Century Gothic" w:hAnsi="Century Gothic"/>
                <w:b/>
                <w:color w:val="000000" w:themeColor="text1"/>
                <w:szCs w:val="20"/>
              </w:rPr>
            </w:pPr>
            <w:r w:rsidRPr="001372EB">
              <w:rPr>
                <w:rFonts w:ascii="Century Gothic" w:hAnsi="Century Gothic"/>
                <w:b/>
                <w:color w:val="000000" w:themeColor="text1"/>
                <w:szCs w:val="20"/>
              </w:rPr>
              <w:t xml:space="preserve">Informacje o Istotnych Warunkach i Podsumowaniu Umowy  </w:t>
            </w:r>
          </w:p>
        </w:tc>
      </w:tr>
      <w:tr w:rsidR="001372EB" w:rsidRPr="001372EB" w14:paraId="5A2D8EA5" w14:textId="77777777" w:rsidTr="00942036">
        <w:trPr>
          <w:cantSplit/>
          <w:trHeight w:hRule="exact" w:val="830"/>
        </w:trPr>
        <w:tc>
          <w:tcPr>
            <w:tcW w:w="10206" w:type="dxa"/>
            <w:gridSpan w:val="2"/>
            <w:vAlign w:val="center"/>
          </w:tcPr>
          <w:p w14:paraId="5117EDD8" w14:textId="77FBDDFE" w:rsidR="001372EB" w:rsidRPr="001372EB" w:rsidRDefault="00000000" w:rsidP="001372EB">
            <w:pPr>
              <w:keepLines/>
              <w:tabs>
                <w:tab w:val="left" w:pos="284"/>
              </w:tabs>
              <w:suppressAutoHyphens/>
              <w:spacing w:after="0" w:line="360" w:lineRule="auto"/>
              <w:rPr>
                <w:rFonts w:ascii="Century Gothic" w:hAnsi="Century Gothic" w:cstheme="minorHAnsi"/>
                <w:color w:val="000000" w:themeColor="text1"/>
                <w:szCs w:val="20"/>
              </w:rPr>
            </w:pPr>
            <w:sdt>
              <w:sdtPr>
                <w:rPr>
                  <w:rFonts w:ascii="Century Gothic" w:hAnsi="Century Gothic" w:cstheme="minorHAnsi"/>
                  <w:color w:val="000000" w:themeColor="text1"/>
                  <w:szCs w:val="20"/>
                </w:rPr>
                <w:id w:val="274058869"/>
                <w:placeholder>
                  <w:docPart w:val="D400227E15484A33B53669EB5C1B6CE4"/>
                </w:placeholder>
              </w:sdtPr>
              <w:sdtContent>
                <w:sdt>
                  <w:sdtPr>
                    <w:rPr>
                      <w:rFonts w:ascii="Century Gothic" w:hAnsi="Century Gothic" w:cstheme="minorHAnsi"/>
                      <w:color w:val="000000" w:themeColor="text1"/>
                      <w:szCs w:val="20"/>
                    </w:rPr>
                    <w:id w:val="-1102645267"/>
                    <w14:checkbox>
                      <w14:checked w14:val="1"/>
                      <w14:checkedState w14:val="2612" w14:font="MS Gothic"/>
                      <w14:uncheckedState w14:val="2610" w14:font="MS Gothic"/>
                    </w14:checkbox>
                  </w:sdtPr>
                  <w:sdtContent>
                    <w:r w:rsidR="001372EB" w:rsidRPr="001372EB">
                      <w:rPr>
                        <w:rFonts w:ascii="MS Gothic" w:eastAsia="MS Gothic" w:hAnsi="MS Gothic" w:cstheme="minorHAnsi" w:hint="eastAsia"/>
                        <w:color w:val="000000" w:themeColor="text1"/>
                        <w:szCs w:val="20"/>
                      </w:rPr>
                      <w:t>☒</w:t>
                    </w:r>
                  </w:sdtContent>
                </w:sdt>
              </w:sdtContent>
            </w:sdt>
            <w:r w:rsidR="001372EB" w:rsidRPr="001372EB">
              <w:rPr>
                <w:rFonts w:ascii="Century Gothic" w:hAnsi="Century Gothic" w:cstheme="minorHAnsi"/>
                <w:color w:val="000000" w:themeColor="text1"/>
                <w:szCs w:val="20"/>
              </w:rPr>
              <w:t xml:space="preserve"> Abonenta obowiązują Istotne Warunki Nr [………………………………] </w:t>
            </w:r>
          </w:p>
          <w:p w14:paraId="1E0C5535" w14:textId="77777777" w:rsidR="001372EB" w:rsidRPr="001372EB" w:rsidRDefault="00000000" w:rsidP="001372EB">
            <w:pPr>
              <w:keepLines/>
              <w:tabs>
                <w:tab w:val="left" w:pos="284"/>
              </w:tabs>
              <w:suppressAutoHyphens/>
              <w:spacing w:after="0" w:line="360" w:lineRule="auto"/>
              <w:rPr>
                <w:rFonts w:ascii="Century Gothic" w:hAnsi="Century Gothic" w:cstheme="minorHAnsi"/>
                <w:color w:val="000000" w:themeColor="text1"/>
                <w:szCs w:val="20"/>
              </w:rPr>
            </w:pPr>
            <w:sdt>
              <w:sdtPr>
                <w:rPr>
                  <w:rFonts w:ascii="Century Gothic" w:hAnsi="Century Gothic" w:cstheme="minorHAnsi"/>
                  <w:color w:val="000000" w:themeColor="text1"/>
                  <w:szCs w:val="20"/>
                </w:rPr>
                <w:id w:val="-1183203518"/>
                <w:placeholder>
                  <w:docPart w:val="9F6F7AD19ECF4B1A88E22CCDF45E6891"/>
                </w:placeholder>
              </w:sdtPr>
              <w:sdtContent>
                <w:sdt>
                  <w:sdtPr>
                    <w:rPr>
                      <w:rFonts w:ascii="Century Gothic" w:hAnsi="Century Gothic" w:cstheme="minorHAnsi"/>
                      <w:color w:val="000000" w:themeColor="text1"/>
                      <w:szCs w:val="20"/>
                    </w:rPr>
                    <w:id w:val="-1536800838"/>
                    <w14:checkbox>
                      <w14:checked w14:val="1"/>
                      <w14:checkedState w14:val="2612" w14:font="MS Gothic"/>
                      <w14:uncheckedState w14:val="2610" w14:font="MS Gothic"/>
                    </w14:checkbox>
                  </w:sdtPr>
                  <w:sdtContent>
                    <w:r w:rsidR="001372EB" w:rsidRPr="001372EB">
                      <w:rPr>
                        <w:rFonts w:ascii="Segoe UI Symbol" w:eastAsia="MS Gothic" w:hAnsi="Segoe UI Symbol" w:cs="Segoe UI Symbol"/>
                        <w:color w:val="000000" w:themeColor="text1"/>
                        <w:szCs w:val="20"/>
                      </w:rPr>
                      <w:t>☒</w:t>
                    </w:r>
                  </w:sdtContent>
                </w:sdt>
              </w:sdtContent>
            </w:sdt>
            <w:r w:rsidR="001372EB" w:rsidRPr="001372EB">
              <w:rPr>
                <w:rFonts w:ascii="Century Gothic" w:hAnsi="Century Gothic" w:cstheme="minorHAnsi"/>
                <w:color w:val="000000" w:themeColor="text1"/>
                <w:szCs w:val="20"/>
              </w:rPr>
              <w:t xml:space="preserve"> Abonenta obowiązują Podsumowanie Umowy Nr [………………………………]</w:t>
            </w:r>
          </w:p>
        </w:tc>
      </w:tr>
      <w:tr w:rsidR="001372EB" w:rsidRPr="001372EB" w14:paraId="2F253862" w14:textId="77777777" w:rsidTr="00942036">
        <w:trPr>
          <w:cantSplit/>
          <w:trHeight w:hRule="exact" w:val="339"/>
        </w:trPr>
        <w:tc>
          <w:tcPr>
            <w:tcW w:w="4395" w:type="dxa"/>
            <w:shd w:val="clear" w:color="auto" w:fill="BECED7"/>
            <w:vAlign w:val="center"/>
          </w:tcPr>
          <w:p w14:paraId="20C63938" w14:textId="77777777" w:rsidR="001372EB" w:rsidRPr="001372EB" w:rsidRDefault="001372EB" w:rsidP="001372EB">
            <w:pPr>
              <w:keepLines/>
              <w:tabs>
                <w:tab w:val="left" w:pos="284"/>
              </w:tabs>
              <w:suppressAutoHyphens/>
              <w:spacing w:after="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Adres e-mail do zmian warunków Umowy:                            </w:t>
            </w:r>
          </w:p>
        </w:tc>
        <w:tc>
          <w:tcPr>
            <w:tcW w:w="5811" w:type="dxa"/>
            <w:vAlign w:val="center"/>
          </w:tcPr>
          <w:p w14:paraId="6F8DD4AF" w14:textId="77777777" w:rsidR="001372EB" w:rsidRPr="001372EB" w:rsidRDefault="001372EB" w:rsidP="001372EB">
            <w:pPr>
              <w:keepLines/>
              <w:tabs>
                <w:tab w:val="left" w:pos="284"/>
              </w:tabs>
              <w:suppressAutoHyphens/>
              <w:spacing w:after="0" w:line="360" w:lineRule="auto"/>
              <w:rPr>
                <w:rFonts w:ascii="Century Gothic" w:hAnsi="Century Gothic" w:cstheme="minorHAnsi"/>
                <w:color w:val="000000" w:themeColor="text1"/>
                <w:szCs w:val="20"/>
              </w:rPr>
            </w:pPr>
          </w:p>
        </w:tc>
      </w:tr>
    </w:tbl>
    <w:p w14:paraId="41F0D65A" w14:textId="77777777" w:rsidR="001372EB" w:rsidRPr="001372EB" w:rsidRDefault="001372EB" w:rsidP="001372EB">
      <w:pPr>
        <w:spacing w:after="0" w:line="360" w:lineRule="auto"/>
        <w:rPr>
          <w:rFonts w:ascii="Century Gothic" w:hAnsi="Century Gothic"/>
          <w:color w:val="000000" w:themeColor="text1"/>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1372EB" w:rsidRPr="001372EB" w14:paraId="19FFC3C8" w14:textId="77777777" w:rsidTr="00942036">
        <w:trPr>
          <w:cantSplit/>
          <w:trHeight w:hRule="exact" w:val="487"/>
        </w:trPr>
        <w:tc>
          <w:tcPr>
            <w:tcW w:w="10212" w:type="dxa"/>
            <w:shd w:val="clear" w:color="auto" w:fill="BECED7"/>
            <w:vAlign w:val="bottom"/>
          </w:tcPr>
          <w:p w14:paraId="4F5C10DD" w14:textId="77777777" w:rsidR="001372EB" w:rsidRPr="001372EB" w:rsidRDefault="001372EB" w:rsidP="001372EB">
            <w:pPr>
              <w:spacing w:after="0" w:line="360" w:lineRule="auto"/>
              <w:rPr>
                <w:rFonts w:ascii="Century Gothic" w:hAnsi="Century Gothic" w:cstheme="minorHAnsi"/>
                <w:b/>
                <w:color w:val="000000" w:themeColor="text1"/>
                <w:szCs w:val="20"/>
              </w:rPr>
            </w:pPr>
            <w:r w:rsidRPr="001372EB">
              <w:rPr>
                <w:rFonts w:ascii="Century Gothic" w:hAnsi="Century Gothic" w:cstheme="minorHAnsi"/>
                <w:b/>
                <w:color w:val="000000" w:themeColor="text1"/>
                <w:szCs w:val="20"/>
              </w:rPr>
              <w:t>Informacje o Abonencie</w:t>
            </w:r>
          </w:p>
        </w:tc>
      </w:tr>
      <w:tr w:rsidR="001372EB" w:rsidRPr="001372EB" w14:paraId="6616C8E3" w14:textId="77777777" w:rsidTr="00942036">
        <w:trPr>
          <w:cantSplit/>
          <w:trHeight w:hRule="exact" w:val="8769"/>
        </w:trPr>
        <w:tc>
          <w:tcPr>
            <w:tcW w:w="10212" w:type="dxa"/>
            <w:vAlign w:val="center"/>
          </w:tcPr>
          <w:p w14:paraId="04068CCD"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Abonent:</w:t>
            </w:r>
          </w:p>
          <w:p w14:paraId="0A545058"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jest / nie jest* </w:t>
            </w:r>
            <w:proofErr w:type="spellStart"/>
            <w:r w:rsidRPr="001372EB">
              <w:rPr>
                <w:rFonts w:ascii="Century Gothic" w:hAnsi="Century Gothic" w:cstheme="minorHAnsi"/>
                <w:color w:val="000000" w:themeColor="text1"/>
                <w:szCs w:val="20"/>
              </w:rPr>
              <w:t>mikroprzedsiębiorcą</w:t>
            </w:r>
            <w:proofErr w:type="spellEnd"/>
            <w:r w:rsidRPr="001372EB">
              <w:rPr>
                <w:rFonts w:ascii="Century Gothic" w:hAnsi="Century Gothic" w:cstheme="minorHAnsi"/>
                <w:color w:val="000000" w:themeColor="text1"/>
                <w:szCs w:val="20"/>
              </w:rPr>
              <w:t xml:space="preserve">, małym przedsiębiorcą lub organizacją pozarządową w rozumieniu art. 3 ust. 2 ustawy z dnia 24 kwietnia 2003 r. o działalności pożytku publicznego i o wolontariacie (Dz. U. z 2022 r. poz. 1327, 1265 i 1812) i </w:t>
            </w:r>
          </w:p>
          <w:p w14:paraId="5F9AF877"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noProof/>
                <w:color w:val="000000" w:themeColor="text1"/>
                <w:szCs w:val="20"/>
                <w:lang w:eastAsia="pl-PL"/>
              </w:rPr>
              <mc:AlternateContent>
                <mc:Choice Requires="wpg">
                  <w:drawing>
                    <wp:inline distT="0" distB="0" distL="0" distR="0" wp14:anchorId="750D9212" wp14:editId="24A9C429">
                      <wp:extent cx="142875" cy="142875"/>
                      <wp:effectExtent l="9525" t="9525" r="9525" b="9525"/>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142875" cy="142875"/>
                              </a:xfrm>
                            </wpg:grpSpPr>
                            <wps:wsp>
                              <wps:cNvPr id="7" name="Shape 612"/>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0 w 142875"/>
                                    <a:gd name="T11" fmla="*/ 0 h 142875"/>
                                    <a:gd name="T12" fmla="*/ 142875 w 142875"/>
                                    <a:gd name="T13" fmla="*/ 142875 h 142875"/>
                                  </a:gdLst>
                                  <a:ahLst/>
                                  <a:cxnLst>
                                    <a:cxn ang="0">
                                      <a:pos x="T0" y="T1"/>
                                    </a:cxn>
                                    <a:cxn ang="0">
                                      <a:pos x="T2" y="T3"/>
                                    </a:cxn>
                                    <a:cxn ang="0">
                                      <a:pos x="T4" y="T5"/>
                                    </a:cxn>
                                    <a:cxn ang="0">
                                      <a:pos x="T6" y="T7"/>
                                    </a:cxn>
                                    <a:cxn ang="0">
                                      <a:pos x="T8" y="T9"/>
                                    </a:cxn>
                                  </a:cxnLst>
                                  <a:rect l="T10" t="T11" r="T12" b="T13"/>
                                  <a:pathLst>
                                    <a:path w="142875" h="142875">
                                      <a:moveTo>
                                        <a:pt x="0" y="0"/>
                                      </a:moveTo>
                                      <a:lnTo>
                                        <a:pt x="142875" y="0"/>
                                      </a:lnTo>
                                      <a:lnTo>
                                        <a:pt x="142875" y="142875"/>
                                      </a:lnTo>
                                      <a:lnTo>
                                        <a:pt x="0" y="142875"/>
                                      </a:lnTo>
                                      <a:lnTo>
                                        <a:pt x="0" y="0"/>
                                      </a:lnTo>
                                      <a:close/>
                                    </a:path>
                                  </a:pathLst>
                                </a:custGeom>
                                <a:noFill/>
                                <a:ln w="6350">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0C724D" id="Grupa 6"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">
                      <v:shape id="Shape 612"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" path="m,l142875,r,142875l,142875,,xe" filled="f" strokecolor="#181717" strokeweight=".5pt">
                        <v:stroke miterlimit="83231f" joinstyle="miter"/>
                        <v:path arrowok="t" o:connecttype="custom" o:connectlocs="0,0;142875,0;142875,142875;0,142875;0,0" o:connectangles="0,0,0,0,0" textboxrect="0,0,142875,142875"/>
                      </v:shape>
                      <w10:anchorlock/>
                    </v:group>
                  </w:pict>
                </mc:Fallback>
              </mc:AlternateContent>
            </w:r>
            <w:r w:rsidRPr="001372EB">
              <w:rPr>
                <w:rFonts w:ascii="Century Gothic" w:hAnsi="Century Gothic" w:cstheme="minorHAnsi"/>
                <w:color w:val="000000" w:themeColor="text1"/>
                <w:szCs w:val="20"/>
              </w:rPr>
              <w:t xml:space="preserve">  rezygnuje z uprawnień, o których mowa w art. 285-288, art. 291, art. 301 ust. 1, art. 305 ust. 1 i 3 oraz art. 317 Ustawy</w:t>
            </w:r>
            <w:r w:rsidRPr="001372EB">
              <w:rPr>
                <w:rFonts w:ascii="Century Gothic" w:hAnsi="Century Gothic"/>
                <w:color w:val="000000" w:themeColor="text1"/>
              </w:rPr>
              <w:t xml:space="preserve"> </w:t>
            </w:r>
            <w:r w:rsidRPr="001372EB">
              <w:rPr>
                <w:rFonts w:ascii="Century Gothic" w:hAnsi="Century Gothic" w:cstheme="minorHAnsi"/>
                <w:color w:val="000000" w:themeColor="text1"/>
                <w:szCs w:val="20"/>
              </w:rPr>
              <w:t>z dnia 12 lipca 2024 r.  – Prawo Komunikacji Elektronicznej (Dz. U. z 2024 r., poz. 1221 ze zm.), dalej „PKE”;</w:t>
            </w:r>
          </w:p>
          <w:p w14:paraId="573AC56C"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noProof/>
                <w:color w:val="000000" w:themeColor="text1"/>
                <w:szCs w:val="20"/>
                <w:lang w:eastAsia="pl-PL"/>
              </w:rPr>
              <mc:AlternateContent>
                <mc:Choice Requires="wpg">
                  <w:drawing>
                    <wp:inline distT="0" distB="0" distL="0" distR="0" wp14:anchorId="1FD72A0B" wp14:editId="1C74B6F9">
                      <wp:extent cx="142875" cy="142875"/>
                      <wp:effectExtent l="9525" t="9525" r="9525" b="9525"/>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42875"/>
                                <a:chOff x="0" y="0"/>
                                <a:chExt cx="142875" cy="142875"/>
                              </a:xfrm>
                            </wpg:grpSpPr>
                            <wps:wsp>
                              <wps:cNvPr id="5" name="Shape 612"/>
                              <wps:cNvSpPr>
                                <a:spLocks/>
                              </wps:cNvSpPr>
                              <wps:spPr bwMode="auto">
                                <a:xfrm>
                                  <a:off x="0" y="0"/>
                                  <a:ext cx="142875" cy="142875"/>
                                </a:xfrm>
                                <a:custGeom>
                                  <a:avLst/>
                                  <a:gdLst>
                                    <a:gd name="T0" fmla="*/ 0 w 142875"/>
                                    <a:gd name="T1" fmla="*/ 0 h 142875"/>
                                    <a:gd name="T2" fmla="*/ 142875 w 142875"/>
                                    <a:gd name="T3" fmla="*/ 0 h 142875"/>
                                    <a:gd name="T4" fmla="*/ 142875 w 142875"/>
                                    <a:gd name="T5" fmla="*/ 142875 h 142875"/>
                                    <a:gd name="T6" fmla="*/ 0 w 142875"/>
                                    <a:gd name="T7" fmla="*/ 142875 h 142875"/>
                                    <a:gd name="T8" fmla="*/ 0 w 142875"/>
                                    <a:gd name="T9" fmla="*/ 0 h 142875"/>
                                    <a:gd name="T10" fmla="*/ 0 w 142875"/>
                                    <a:gd name="T11" fmla="*/ 0 h 142875"/>
                                    <a:gd name="T12" fmla="*/ 142875 w 142875"/>
                                    <a:gd name="T13" fmla="*/ 142875 h 142875"/>
                                  </a:gdLst>
                                  <a:ahLst/>
                                  <a:cxnLst>
                                    <a:cxn ang="0">
                                      <a:pos x="T0" y="T1"/>
                                    </a:cxn>
                                    <a:cxn ang="0">
                                      <a:pos x="T2" y="T3"/>
                                    </a:cxn>
                                    <a:cxn ang="0">
                                      <a:pos x="T4" y="T5"/>
                                    </a:cxn>
                                    <a:cxn ang="0">
                                      <a:pos x="T6" y="T7"/>
                                    </a:cxn>
                                    <a:cxn ang="0">
                                      <a:pos x="T8" y="T9"/>
                                    </a:cxn>
                                  </a:cxnLst>
                                  <a:rect l="T10" t="T11" r="T12" b="T13"/>
                                  <a:pathLst>
                                    <a:path w="142875" h="142875">
                                      <a:moveTo>
                                        <a:pt x="0" y="0"/>
                                      </a:moveTo>
                                      <a:lnTo>
                                        <a:pt x="142875" y="0"/>
                                      </a:lnTo>
                                      <a:lnTo>
                                        <a:pt x="142875" y="142875"/>
                                      </a:lnTo>
                                      <a:lnTo>
                                        <a:pt x="0" y="142875"/>
                                      </a:lnTo>
                                      <a:lnTo>
                                        <a:pt x="0" y="0"/>
                                      </a:lnTo>
                                      <a:close/>
                                    </a:path>
                                  </a:pathLst>
                                </a:custGeom>
                                <a:noFill/>
                                <a:ln w="6350">
                                  <a:solidFill>
                                    <a:srgbClr val="181717"/>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FBF4DB" id="Grupa 4" o:spid="_x0000_s1026" style="width:11.25pt;height:11.25pt;mso-position-horizontal-relative:char;mso-position-vertical-relative:line" coordsize="14287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">
                      <v:shape id="Shape 612" o:spid="_x0000_s1027" style="position:absolute;width:142875;height:142875;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" path="m,l142875,r,142875l,142875,,xe" filled="f" strokecolor="#181717" strokeweight=".5pt">
                        <v:stroke miterlimit="83231f" joinstyle="miter"/>
                        <v:path arrowok="t" o:connecttype="custom" o:connectlocs="0,0;142875,0;142875,142875;0,142875;0,0" o:connectangles="0,0,0,0,0" textboxrect="0,0,142875,142875"/>
                      </v:shape>
                      <w10:anchorlock/>
                    </v:group>
                  </w:pict>
                </mc:Fallback>
              </mc:AlternateContent>
            </w:r>
            <w:r w:rsidRPr="001372EB">
              <w:rPr>
                <w:rFonts w:ascii="Century Gothic" w:hAnsi="Century Gothic" w:cstheme="minorHAnsi"/>
                <w:color w:val="000000" w:themeColor="text1"/>
                <w:szCs w:val="20"/>
              </w:rPr>
              <w:t xml:space="preserve">  nie rezygnuje z uprawnień, o których mowa w art. 285-288, art. 291, art. 301 ust. 1, art. 305 ust. 1 i 3 oraz art. 317 PKE.</w:t>
            </w:r>
          </w:p>
          <w:p w14:paraId="04B4920F"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p>
          <w:p w14:paraId="1E540A6A"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 niepotrzebne skreślić, w przypadku nieposiadania statusu </w:t>
            </w:r>
            <w:proofErr w:type="spellStart"/>
            <w:r w:rsidRPr="001372EB">
              <w:rPr>
                <w:rFonts w:ascii="Century Gothic" w:hAnsi="Century Gothic" w:cstheme="minorHAnsi"/>
                <w:color w:val="000000" w:themeColor="text1"/>
                <w:szCs w:val="20"/>
              </w:rPr>
              <w:t>mikroprzedsiębiorcy</w:t>
            </w:r>
            <w:proofErr w:type="spellEnd"/>
            <w:r w:rsidRPr="001372EB">
              <w:rPr>
                <w:rFonts w:ascii="Century Gothic" w:hAnsi="Century Gothic" w:cstheme="minorHAnsi"/>
                <w:color w:val="000000" w:themeColor="text1"/>
                <w:szCs w:val="20"/>
              </w:rPr>
              <w:t>, małego przedsiębiorcy lub organizacji pozarządowej w rozumieniu art. 3 ust. 2 ustawy z dnia 24 kwietnia 2003 r. o działalności pożytku publicznego i o wolontariacie (Dz. U. z 2022 r. poz. 1327, 1265 i 1812) nie wypełnia się powyższych kratek.</w:t>
            </w:r>
          </w:p>
          <w:p w14:paraId="19204A7E"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p>
          <w:p w14:paraId="06D69047"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Przepisy art. 285 – 288 PKE stanowią m.in. o opracowaniu i przekazaniu informacji </w:t>
            </w:r>
            <w:proofErr w:type="spellStart"/>
            <w:r w:rsidRPr="001372EB">
              <w:rPr>
                <w:rFonts w:ascii="Century Gothic" w:hAnsi="Century Gothic" w:cstheme="minorHAnsi"/>
                <w:color w:val="000000" w:themeColor="text1"/>
                <w:szCs w:val="20"/>
              </w:rPr>
              <w:t>przedumownych</w:t>
            </w:r>
            <w:proofErr w:type="spellEnd"/>
            <w:r w:rsidRPr="001372EB">
              <w:rPr>
                <w:rFonts w:ascii="Century Gothic" w:hAnsi="Century Gothic" w:cstheme="minorHAnsi"/>
                <w:color w:val="000000" w:themeColor="text1"/>
                <w:szCs w:val="20"/>
              </w:rPr>
              <w:t xml:space="preserve"> oraz podsumowania głównych elementów informacji </w:t>
            </w:r>
            <w:proofErr w:type="spellStart"/>
            <w:r w:rsidRPr="001372EB">
              <w:rPr>
                <w:rFonts w:ascii="Century Gothic" w:hAnsi="Century Gothic" w:cstheme="minorHAnsi"/>
                <w:color w:val="000000" w:themeColor="text1"/>
                <w:szCs w:val="20"/>
              </w:rPr>
              <w:t>przedumownych</w:t>
            </w:r>
            <w:proofErr w:type="spellEnd"/>
            <w:r w:rsidRPr="001372EB">
              <w:rPr>
                <w:rFonts w:ascii="Century Gothic" w:hAnsi="Century Gothic" w:cstheme="minorHAnsi"/>
                <w:color w:val="000000" w:themeColor="text1"/>
                <w:szCs w:val="20"/>
              </w:rPr>
              <w:t>, a także o zawartości umowy o świadczenie usług komunikacji elektronicznej (Istotne Warunki i Podsumowanie Umowy)</w:t>
            </w:r>
          </w:p>
          <w:p w14:paraId="7069B8B9"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Przepis art. 291 PKE reguluje sposób doręczania informacji abonentom z niepełnosprawnościami</w:t>
            </w:r>
          </w:p>
          <w:p w14:paraId="22E0959C"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Przepis art. 301 ust. 1 PKE stanowi o maksymalnym czasu trwania umowy (24 miesięcy)</w:t>
            </w:r>
          </w:p>
          <w:p w14:paraId="1CD833A7"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Przepisy art. 305 PKE regulują kwestię rezygnacji z usług wiązanych</w:t>
            </w:r>
          </w:p>
          <w:p w14:paraId="2D424711" w14:textId="77777777" w:rsidR="001372EB" w:rsidRPr="001372EB" w:rsidRDefault="001372EB" w:rsidP="001372EB">
            <w:pPr>
              <w:keepLines/>
              <w:tabs>
                <w:tab w:val="left" w:pos="284"/>
              </w:tabs>
              <w:suppressAutoHyphens/>
              <w:spacing w:before="240"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Przepis art. 317 PKE reguluje kwestię stosowania oraz udostępniania narzędzia do monitorowania zużycia.</w:t>
            </w:r>
          </w:p>
          <w:p w14:paraId="62AD0FE5" w14:textId="77777777" w:rsidR="001372EB" w:rsidRPr="001372EB" w:rsidRDefault="001372EB" w:rsidP="001372EB">
            <w:pPr>
              <w:spacing w:line="360" w:lineRule="auto"/>
              <w:rPr>
                <w:rFonts w:ascii="Century Gothic" w:hAnsi="Century Gothic" w:cstheme="minorHAnsi"/>
                <w:color w:val="000000" w:themeColor="text1"/>
                <w:szCs w:val="20"/>
              </w:rPr>
            </w:pPr>
          </w:p>
          <w:p w14:paraId="2447B14A" w14:textId="77777777" w:rsidR="001372EB" w:rsidRPr="001372EB" w:rsidRDefault="001372EB" w:rsidP="001372EB">
            <w:pPr>
              <w:spacing w:line="360" w:lineRule="auto"/>
              <w:rPr>
                <w:rFonts w:ascii="Century Gothic" w:hAnsi="Century Gothic" w:cstheme="minorHAnsi"/>
                <w:color w:val="000000" w:themeColor="text1"/>
                <w:szCs w:val="20"/>
              </w:rPr>
            </w:pPr>
          </w:p>
          <w:p w14:paraId="6D692957" w14:textId="77777777" w:rsidR="001372EB" w:rsidRPr="001372EB" w:rsidRDefault="001372EB" w:rsidP="001372EB">
            <w:pPr>
              <w:spacing w:line="360" w:lineRule="auto"/>
              <w:rPr>
                <w:rFonts w:ascii="Century Gothic" w:hAnsi="Century Gothic" w:cstheme="minorHAnsi"/>
                <w:color w:val="000000" w:themeColor="text1"/>
                <w:szCs w:val="20"/>
              </w:rPr>
            </w:pPr>
          </w:p>
          <w:p w14:paraId="7663D70D" w14:textId="77777777" w:rsidR="001372EB" w:rsidRPr="001372EB" w:rsidRDefault="001372EB" w:rsidP="001372EB">
            <w:pPr>
              <w:spacing w:line="360" w:lineRule="auto"/>
              <w:rPr>
                <w:rFonts w:ascii="Century Gothic" w:hAnsi="Century Gothic" w:cstheme="minorHAnsi"/>
                <w:color w:val="000000" w:themeColor="text1"/>
                <w:szCs w:val="20"/>
              </w:rPr>
            </w:pPr>
          </w:p>
          <w:p w14:paraId="6F3E1604" w14:textId="77777777" w:rsidR="001372EB" w:rsidRPr="001372EB" w:rsidRDefault="001372EB" w:rsidP="001372EB">
            <w:pPr>
              <w:spacing w:line="360" w:lineRule="auto"/>
              <w:rPr>
                <w:rFonts w:ascii="Century Gothic" w:hAnsi="Century Gothic" w:cstheme="minorHAnsi"/>
                <w:color w:val="000000" w:themeColor="text1"/>
                <w:szCs w:val="20"/>
              </w:rPr>
            </w:pPr>
          </w:p>
          <w:p w14:paraId="3BDF80E1" w14:textId="77777777" w:rsidR="001372EB" w:rsidRPr="001372EB" w:rsidRDefault="001372EB" w:rsidP="001372EB">
            <w:pPr>
              <w:spacing w:line="360" w:lineRule="auto"/>
              <w:rPr>
                <w:rFonts w:ascii="Century Gothic" w:hAnsi="Century Gothic" w:cstheme="minorHAnsi"/>
                <w:color w:val="000000" w:themeColor="text1"/>
                <w:szCs w:val="20"/>
              </w:rPr>
            </w:pPr>
          </w:p>
          <w:p w14:paraId="08600119" w14:textId="77777777" w:rsidR="001372EB" w:rsidRPr="001372EB" w:rsidRDefault="001372EB" w:rsidP="001372EB">
            <w:pPr>
              <w:spacing w:line="360" w:lineRule="auto"/>
              <w:rPr>
                <w:rFonts w:ascii="Century Gothic" w:hAnsi="Century Gothic" w:cstheme="minorHAnsi"/>
                <w:color w:val="000000" w:themeColor="text1"/>
                <w:szCs w:val="20"/>
              </w:rPr>
            </w:pPr>
          </w:p>
        </w:tc>
      </w:tr>
      <w:tr w:rsidR="001372EB" w:rsidRPr="001372EB" w14:paraId="253046E2" w14:textId="77777777" w:rsidTr="00942036">
        <w:trPr>
          <w:cantSplit/>
          <w:trHeight w:hRule="exact" w:val="667"/>
        </w:trPr>
        <w:tc>
          <w:tcPr>
            <w:tcW w:w="10212" w:type="dxa"/>
            <w:vAlign w:val="center"/>
          </w:tcPr>
          <w:p w14:paraId="13259E22" w14:textId="77777777" w:rsidR="001372EB" w:rsidRPr="001372EB" w:rsidRDefault="001372EB" w:rsidP="001372EB">
            <w:pPr>
              <w:keepLines/>
              <w:tabs>
                <w:tab w:val="left" w:pos="284"/>
              </w:tabs>
              <w:suppressAutoHyphens/>
              <w:spacing w:line="360" w:lineRule="auto"/>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lastRenderedPageBreak/>
              <w:t>Podpis:</w:t>
            </w:r>
          </w:p>
        </w:tc>
      </w:tr>
    </w:tbl>
    <w:p w14:paraId="481C1F59" w14:textId="77777777" w:rsidR="001372EB" w:rsidRPr="001372EB" w:rsidRDefault="001372EB" w:rsidP="001372EB">
      <w:pPr>
        <w:keepNext/>
        <w:keepLines/>
        <w:numPr>
          <w:ilvl w:val="0"/>
          <w:numId w:val="38"/>
        </w:numPr>
        <w:spacing w:before="120" w:after="120" w:line="360" w:lineRule="auto"/>
        <w:ind w:left="567" w:hanging="567"/>
        <w:outlineLvl w:val="0"/>
        <w:rPr>
          <w:rFonts w:ascii="Century Gothic" w:eastAsia="Times New Roman" w:hAnsi="Century Gothic" w:cs="Times New Roman"/>
          <w:b/>
          <w:bCs/>
          <w:color w:val="000000" w:themeColor="text1"/>
          <w:sz w:val="16"/>
          <w:szCs w:val="16"/>
        </w:rPr>
      </w:pPr>
      <w:r w:rsidRPr="001372EB">
        <w:rPr>
          <w:rFonts w:ascii="Century Gothic" w:eastAsia="Times New Roman" w:hAnsi="Century Gothic" w:cs="Times New Roman"/>
          <w:b/>
          <w:bCs/>
          <w:color w:val="000000" w:themeColor="text1"/>
          <w:sz w:val="16"/>
          <w:szCs w:val="16"/>
        </w:rPr>
        <w:t>Dane kontaktowe Abonenta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1206"/>
        <w:gridCol w:w="1195"/>
        <w:gridCol w:w="1241"/>
        <w:gridCol w:w="266"/>
        <w:gridCol w:w="2179"/>
        <w:gridCol w:w="631"/>
        <w:gridCol w:w="2293"/>
      </w:tblGrid>
      <w:tr w:rsidR="001372EB" w:rsidRPr="001372EB" w14:paraId="578BDDB8" w14:textId="77777777" w:rsidTr="00942036">
        <w:trPr>
          <w:trHeight w:hRule="exact" w:val="284"/>
        </w:trPr>
        <w:tc>
          <w:tcPr>
            <w:tcW w:w="10206" w:type="dxa"/>
            <w:gridSpan w:val="8"/>
            <w:shd w:val="clear" w:color="auto" w:fill="BFBFBF"/>
          </w:tcPr>
          <w:p w14:paraId="79EB6B9A" w14:textId="77777777" w:rsidR="001372EB" w:rsidRPr="001372EB" w:rsidRDefault="001372EB" w:rsidP="001372EB">
            <w:pPr>
              <w:spacing w:line="360" w:lineRule="auto"/>
              <w:rPr>
                <w:rFonts w:ascii="Century Gothic" w:eastAsia="Century Gothic" w:hAnsi="Century Gothic" w:cs="Arial"/>
                <w:b/>
                <w:color w:val="000000" w:themeColor="text1"/>
                <w:sz w:val="18"/>
                <w:szCs w:val="18"/>
                <w:u w:val="single"/>
              </w:rPr>
            </w:pPr>
            <w:r w:rsidRPr="001372EB">
              <w:rPr>
                <w:rFonts w:ascii="Century Gothic" w:eastAsia="Century Gothic" w:hAnsi="Century Gothic" w:cs="Arial"/>
                <w:b/>
                <w:color w:val="000000" w:themeColor="text1"/>
                <w:sz w:val="18"/>
                <w:szCs w:val="18"/>
              </w:rPr>
              <w:t>Osoby upoważnione do kontaktów</w:t>
            </w:r>
            <w:r w:rsidRPr="001372EB">
              <w:rPr>
                <w:rFonts w:ascii="Century Gothic" w:eastAsia="Century Gothic" w:hAnsi="Century Gothic" w:cs="Arial"/>
                <w:color w:val="000000" w:themeColor="text1"/>
                <w:sz w:val="18"/>
                <w:szCs w:val="18"/>
              </w:rPr>
              <w:t xml:space="preserve"> </w:t>
            </w:r>
          </w:p>
        </w:tc>
      </w:tr>
      <w:tr w:rsidR="001372EB" w:rsidRPr="001372EB" w14:paraId="010569AD" w14:textId="77777777" w:rsidTr="001372EB">
        <w:trPr>
          <w:trHeight w:val="479"/>
        </w:trPr>
        <w:tc>
          <w:tcPr>
            <w:tcW w:w="1195" w:type="dxa"/>
            <w:shd w:val="clear" w:color="auto" w:fill="BFBFBF"/>
            <w:vAlign w:val="center"/>
          </w:tcPr>
          <w:p w14:paraId="2BC5AF8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Imię</w:t>
            </w:r>
          </w:p>
        </w:tc>
        <w:tc>
          <w:tcPr>
            <w:tcW w:w="1206" w:type="dxa"/>
            <w:shd w:val="clear" w:color="auto" w:fill="BFBFBF"/>
            <w:vAlign w:val="center"/>
          </w:tcPr>
          <w:p w14:paraId="59EC16D9" w14:textId="77777777" w:rsidR="001372EB" w:rsidRPr="001372EB" w:rsidRDefault="001372EB" w:rsidP="001372EB">
            <w:pPr>
              <w:spacing w:line="360" w:lineRule="auto"/>
              <w:rPr>
                <w:rFonts w:ascii="Century Gothic" w:eastAsia="Century Gothic" w:hAnsi="Century Gothic" w:cs="Arial"/>
                <w:color w:val="000000" w:themeColor="text1"/>
                <w:sz w:val="18"/>
                <w:szCs w:val="18"/>
                <w:u w:val="single"/>
              </w:rPr>
            </w:pPr>
            <w:r w:rsidRPr="001372EB">
              <w:rPr>
                <w:rFonts w:ascii="Century Gothic" w:eastAsia="Century Gothic" w:hAnsi="Century Gothic" w:cs="Arial"/>
                <w:color w:val="000000" w:themeColor="text1"/>
                <w:sz w:val="18"/>
                <w:szCs w:val="18"/>
              </w:rPr>
              <w:t>Nazwisko</w:t>
            </w:r>
          </w:p>
        </w:tc>
        <w:tc>
          <w:tcPr>
            <w:tcW w:w="1195" w:type="dxa"/>
            <w:shd w:val="clear" w:color="auto" w:fill="BFBFBF"/>
            <w:vAlign w:val="center"/>
          </w:tcPr>
          <w:p w14:paraId="51357B3E" w14:textId="77777777" w:rsidR="001372EB" w:rsidRPr="001372EB" w:rsidRDefault="001372EB" w:rsidP="001372EB">
            <w:pPr>
              <w:spacing w:line="360" w:lineRule="auto"/>
              <w:rPr>
                <w:rFonts w:ascii="Century Gothic" w:eastAsia="Century Gothic" w:hAnsi="Century Gothic" w:cs="Arial"/>
                <w:color w:val="000000" w:themeColor="text1"/>
                <w:sz w:val="18"/>
                <w:szCs w:val="18"/>
                <w:u w:val="single"/>
              </w:rPr>
            </w:pPr>
            <w:r w:rsidRPr="001372EB">
              <w:rPr>
                <w:rFonts w:ascii="Century Gothic" w:eastAsia="Century Gothic" w:hAnsi="Century Gothic" w:cs="Arial"/>
                <w:color w:val="000000" w:themeColor="text1"/>
                <w:sz w:val="18"/>
                <w:szCs w:val="18"/>
              </w:rPr>
              <w:t>Numer telefonu</w:t>
            </w:r>
          </w:p>
        </w:tc>
        <w:tc>
          <w:tcPr>
            <w:tcW w:w="1507" w:type="dxa"/>
            <w:gridSpan w:val="2"/>
            <w:shd w:val="clear" w:color="auto" w:fill="BFBFBF"/>
            <w:vAlign w:val="center"/>
          </w:tcPr>
          <w:p w14:paraId="0BC5CF6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Numer telefonu komórkowego</w:t>
            </w:r>
          </w:p>
        </w:tc>
        <w:tc>
          <w:tcPr>
            <w:tcW w:w="2179" w:type="dxa"/>
            <w:shd w:val="clear" w:color="auto" w:fill="BFBFBF"/>
            <w:vAlign w:val="center"/>
          </w:tcPr>
          <w:p w14:paraId="3EB20F5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Adres e-mail</w:t>
            </w:r>
          </w:p>
        </w:tc>
        <w:tc>
          <w:tcPr>
            <w:tcW w:w="2924" w:type="dxa"/>
            <w:gridSpan w:val="2"/>
            <w:shd w:val="clear" w:color="auto" w:fill="BFBFBF"/>
            <w:vAlign w:val="center"/>
          </w:tcPr>
          <w:p w14:paraId="50023DB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Osoba upoważniona do spraw</w:t>
            </w:r>
          </w:p>
        </w:tc>
      </w:tr>
      <w:tr w:rsidR="001372EB" w:rsidRPr="001372EB" w14:paraId="14755DAA" w14:textId="77777777" w:rsidTr="00942036">
        <w:trPr>
          <w:trHeight w:hRule="exact" w:val="227"/>
        </w:trPr>
        <w:tc>
          <w:tcPr>
            <w:tcW w:w="1195" w:type="dxa"/>
            <w:vMerge w:val="restart"/>
          </w:tcPr>
          <w:p w14:paraId="47B3B21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val="restart"/>
          </w:tcPr>
          <w:p w14:paraId="53C3141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val="restart"/>
          </w:tcPr>
          <w:p w14:paraId="7DE57F9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restart"/>
          </w:tcPr>
          <w:p w14:paraId="685D3652"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val="restart"/>
          </w:tcPr>
          <w:p w14:paraId="5AF9DFE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3F0F5AE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4B1F8D1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Handlowych</w:t>
            </w:r>
          </w:p>
        </w:tc>
      </w:tr>
      <w:tr w:rsidR="001372EB" w:rsidRPr="001372EB" w14:paraId="6789D65E" w14:textId="77777777" w:rsidTr="00942036">
        <w:trPr>
          <w:trHeight w:hRule="exact" w:val="227"/>
        </w:trPr>
        <w:tc>
          <w:tcPr>
            <w:tcW w:w="1195" w:type="dxa"/>
            <w:vMerge/>
          </w:tcPr>
          <w:p w14:paraId="75970B3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3E960942"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1CEDFF8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7170634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7F9DDCC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662BC8D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38C48E0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Technicznych</w:t>
            </w:r>
          </w:p>
        </w:tc>
      </w:tr>
      <w:tr w:rsidR="001372EB" w:rsidRPr="001372EB" w14:paraId="629F2B23" w14:textId="77777777" w:rsidTr="00942036">
        <w:trPr>
          <w:trHeight w:hRule="exact" w:val="227"/>
        </w:trPr>
        <w:tc>
          <w:tcPr>
            <w:tcW w:w="1195" w:type="dxa"/>
            <w:vMerge/>
          </w:tcPr>
          <w:p w14:paraId="2DF1D1F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31105682"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5AD37D0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7E70AAD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4357F65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2093476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4D26BFF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Finansowych</w:t>
            </w:r>
          </w:p>
        </w:tc>
      </w:tr>
      <w:tr w:rsidR="001372EB" w:rsidRPr="001372EB" w14:paraId="3BA6D611" w14:textId="77777777" w:rsidTr="00942036">
        <w:trPr>
          <w:trHeight w:hRule="exact" w:val="227"/>
        </w:trPr>
        <w:tc>
          <w:tcPr>
            <w:tcW w:w="1195" w:type="dxa"/>
            <w:vMerge/>
            <w:tcBorders>
              <w:bottom w:val="single" w:sz="4" w:space="0" w:color="auto"/>
            </w:tcBorders>
          </w:tcPr>
          <w:p w14:paraId="0F46D7B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Borders>
              <w:bottom w:val="single" w:sz="4" w:space="0" w:color="auto"/>
            </w:tcBorders>
          </w:tcPr>
          <w:p w14:paraId="2BCDBCC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Borders>
              <w:bottom w:val="single" w:sz="4" w:space="0" w:color="auto"/>
            </w:tcBorders>
          </w:tcPr>
          <w:p w14:paraId="0ECFF47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Borders>
              <w:bottom w:val="single" w:sz="4" w:space="0" w:color="auto"/>
            </w:tcBorders>
          </w:tcPr>
          <w:p w14:paraId="5AE2285C"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Borders>
              <w:bottom w:val="single" w:sz="4" w:space="0" w:color="auto"/>
            </w:tcBorders>
          </w:tcPr>
          <w:p w14:paraId="313334E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Borders>
              <w:bottom w:val="single" w:sz="4" w:space="0" w:color="auto"/>
            </w:tcBorders>
          </w:tcPr>
          <w:p w14:paraId="14824A5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Borders>
              <w:bottom w:val="single" w:sz="4" w:space="0" w:color="auto"/>
            </w:tcBorders>
          </w:tcPr>
          <w:p w14:paraId="656A575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Podpisywania protokołów</w:t>
            </w:r>
          </w:p>
        </w:tc>
      </w:tr>
      <w:tr w:rsidR="001372EB" w:rsidRPr="001372EB" w14:paraId="6391ECF6" w14:textId="77777777" w:rsidTr="00942036">
        <w:trPr>
          <w:trHeight w:hRule="exact" w:val="170"/>
        </w:trPr>
        <w:tc>
          <w:tcPr>
            <w:tcW w:w="10206" w:type="dxa"/>
            <w:gridSpan w:val="8"/>
            <w:shd w:val="clear" w:color="auto" w:fill="BFBFBF"/>
          </w:tcPr>
          <w:p w14:paraId="0A6F1C0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r>
      <w:tr w:rsidR="001372EB" w:rsidRPr="001372EB" w14:paraId="027916AC" w14:textId="77777777" w:rsidTr="00942036">
        <w:trPr>
          <w:trHeight w:hRule="exact" w:val="227"/>
        </w:trPr>
        <w:tc>
          <w:tcPr>
            <w:tcW w:w="1195" w:type="dxa"/>
            <w:vMerge w:val="restart"/>
          </w:tcPr>
          <w:p w14:paraId="703C85B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val="restart"/>
          </w:tcPr>
          <w:p w14:paraId="5CE289FB"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val="restart"/>
          </w:tcPr>
          <w:p w14:paraId="79D44D8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restart"/>
          </w:tcPr>
          <w:p w14:paraId="60B0259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val="restart"/>
          </w:tcPr>
          <w:p w14:paraId="609EE60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4AEA672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1D8495F2"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Handlowych</w:t>
            </w:r>
          </w:p>
        </w:tc>
      </w:tr>
      <w:tr w:rsidR="001372EB" w:rsidRPr="001372EB" w14:paraId="34287CB9" w14:textId="77777777" w:rsidTr="00942036">
        <w:trPr>
          <w:trHeight w:hRule="exact" w:val="227"/>
        </w:trPr>
        <w:tc>
          <w:tcPr>
            <w:tcW w:w="1195" w:type="dxa"/>
            <w:vMerge/>
          </w:tcPr>
          <w:p w14:paraId="7A6768F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6C3303E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7C29B7F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6783731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38E33D0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00A82EA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4F13581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Technicznych</w:t>
            </w:r>
          </w:p>
        </w:tc>
      </w:tr>
      <w:tr w:rsidR="001372EB" w:rsidRPr="001372EB" w14:paraId="6D9B47D8" w14:textId="77777777" w:rsidTr="00942036">
        <w:trPr>
          <w:trHeight w:hRule="exact" w:val="227"/>
        </w:trPr>
        <w:tc>
          <w:tcPr>
            <w:tcW w:w="1195" w:type="dxa"/>
            <w:vMerge/>
          </w:tcPr>
          <w:p w14:paraId="104593E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5847144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39E2A79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4744089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180BA18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1140120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6201796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Finansowych</w:t>
            </w:r>
          </w:p>
        </w:tc>
      </w:tr>
      <w:tr w:rsidR="001372EB" w:rsidRPr="001372EB" w14:paraId="69294544" w14:textId="77777777" w:rsidTr="00942036">
        <w:trPr>
          <w:trHeight w:hRule="exact" w:val="227"/>
        </w:trPr>
        <w:tc>
          <w:tcPr>
            <w:tcW w:w="1195" w:type="dxa"/>
            <w:vMerge/>
            <w:tcBorders>
              <w:bottom w:val="single" w:sz="4" w:space="0" w:color="auto"/>
            </w:tcBorders>
          </w:tcPr>
          <w:p w14:paraId="79202B1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Borders>
              <w:bottom w:val="single" w:sz="4" w:space="0" w:color="auto"/>
            </w:tcBorders>
          </w:tcPr>
          <w:p w14:paraId="62221AD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Borders>
              <w:bottom w:val="single" w:sz="4" w:space="0" w:color="auto"/>
            </w:tcBorders>
          </w:tcPr>
          <w:p w14:paraId="516CDCA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Borders>
              <w:bottom w:val="single" w:sz="4" w:space="0" w:color="auto"/>
            </w:tcBorders>
          </w:tcPr>
          <w:p w14:paraId="585A137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Borders>
              <w:bottom w:val="single" w:sz="4" w:space="0" w:color="auto"/>
            </w:tcBorders>
          </w:tcPr>
          <w:p w14:paraId="12A98E6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Borders>
              <w:bottom w:val="single" w:sz="4" w:space="0" w:color="auto"/>
            </w:tcBorders>
          </w:tcPr>
          <w:p w14:paraId="0DC9CF6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Borders>
              <w:bottom w:val="single" w:sz="4" w:space="0" w:color="auto"/>
            </w:tcBorders>
          </w:tcPr>
          <w:p w14:paraId="12267A2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Podpisywania protokołów</w:t>
            </w:r>
          </w:p>
        </w:tc>
      </w:tr>
      <w:tr w:rsidR="001372EB" w:rsidRPr="001372EB" w14:paraId="680E7336" w14:textId="77777777" w:rsidTr="00942036">
        <w:trPr>
          <w:trHeight w:hRule="exact" w:val="170"/>
        </w:trPr>
        <w:tc>
          <w:tcPr>
            <w:tcW w:w="10206" w:type="dxa"/>
            <w:gridSpan w:val="8"/>
            <w:shd w:val="clear" w:color="auto" w:fill="BFBFBF"/>
          </w:tcPr>
          <w:p w14:paraId="6F5341C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r>
      <w:tr w:rsidR="001372EB" w:rsidRPr="001372EB" w14:paraId="1C27AA02" w14:textId="77777777" w:rsidTr="00942036">
        <w:trPr>
          <w:trHeight w:hRule="exact" w:val="227"/>
        </w:trPr>
        <w:tc>
          <w:tcPr>
            <w:tcW w:w="1195" w:type="dxa"/>
            <w:vMerge w:val="restart"/>
          </w:tcPr>
          <w:p w14:paraId="0D66C04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val="restart"/>
          </w:tcPr>
          <w:p w14:paraId="39EA24B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val="restart"/>
          </w:tcPr>
          <w:p w14:paraId="668FC65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restart"/>
          </w:tcPr>
          <w:p w14:paraId="34B9D2F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val="restart"/>
          </w:tcPr>
          <w:p w14:paraId="57DF779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32FBD39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01F12BB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Handlowych</w:t>
            </w:r>
          </w:p>
        </w:tc>
      </w:tr>
      <w:tr w:rsidR="001372EB" w:rsidRPr="001372EB" w14:paraId="7785C0CC" w14:textId="77777777" w:rsidTr="00942036">
        <w:trPr>
          <w:trHeight w:hRule="exact" w:val="227"/>
        </w:trPr>
        <w:tc>
          <w:tcPr>
            <w:tcW w:w="1195" w:type="dxa"/>
            <w:vMerge/>
          </w:tcPr>
          <w:p w14:paraId="38B1D8FC"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19DE064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75A2A2C2"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7B4AE0B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029AB5A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043788E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618CF45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Technicznych</w:t>
            </w:r>
          </w:p>
        </w:tc>
      </w:tr>
      <w:tr w:rsidR="001372EB" w:rsidRPr="001372EB" w14:paraId="2273BBA9" w14:textId="77777777" w:rsidTr="00942036">
        <w:trPr>
          <w:trHeight w:hRule="exact" w:val="227"/>
        </w:trPr>
        <w:tc>
          <w:tcPr>
            <w:tcW w:w="1195" w:type="dxa"/>
            <w:vMerge/>
          </w:tcPr>
          <w:p w14:paraId="61424CE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478DA21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1F91556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Pr>
          <w:p w14:paraId="2587327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4EA76FA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0872EF2D"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3C4E49D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Finansowych</w:t>
            </w:r>
          </w:p>
        </w:tc>
      </w:tr>
      <w:tr w:rsidR="001372EB" w:rsidRPr="001372EB" w14:paraId="0A0ABB8F" w14:textId="77777777" w:rsidTr="00942036">
        <w:trPr>
          <w:trHeight w:hRule="exact" w:val="227"/>
        </w:trPr>
        <w:tc>
          <w:tcPr>
            <w:tcW w:w="1195" w:type="dxa"/>
            <w:vMerge/>
            <w:tcBorders>
              <w:bottom w:val="single" w:sz="4" w:space="0" w:color="auto"/>
            </w:tcBorders>
          </w:tcPr>
          <w:p w14:paraId="4CF3143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Borders>
              <w:bottom w:val="single" w:sz="4" w:space="0" w:color="auto"/>
            </w:tcBorders>
          </w:tcPr>
          <w:p w14:paraId="245B694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Borders>
              <w:bottom w:val="single" w:sz="4" w:space="0" w:color="auto"/>
            </w:tcBorders>
          </w:tcPr>
          <w:p w14:paraId="61E3C1A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tcBorders>
              <w:bottom w:val="single" w:sz="4" w:space="0" w:color="auto"/>
            </w:tcBorders>
          </w:tcPr>
          <w:p w14:paraId="798A231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Borders>
              <w:bottom w:val="single" w:sz="4" w:space="0" w:color="auto"/>
            </w:tcBorders>
          </w:tcPr>
          <w:p w14:paraId="43707B3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Borders>
              <w:bottom w:val="single" w:sz="4" w:space="0" w:color="auto"/>
            </w:tcBorders>
          </w:tcPr>
          <w:p w14:paraId="4D33319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Borders>
              <w:bottom w:val="single" w:sz="4" w:space="0" w:color="auto"/>
            </w:tcBorders>
          </w:tcPr>
          <w:p w14:paraId="4001399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Podpisywania protokołów</w:t>
            </w:r>
          </w:p>
        </w:tc>
      </w:tr>
      <w:tr w:rsidR="001372EB" w:rsidRPr="001372EB" w14:paraId="5C4C471A" w14:textId="77777777" w:rsidTr="00942036">
        <w:trPr>
          <w:trHeight w:hRule="exact" w:val="170"/>
        </w:trPr>
        <w:tc>
          <w:tcPr>
            <w:tcW w:w="10206" w:type="dxa"/>
            <w:gridSpan w:val="8"/>
            <w:shd w:val="clear" w:color="auto" w:fill="BFBFBF"/>
          </w:tcPr>
          <w:p w14:paraId="58CA19C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r>
      <w:tr w:rsidR="001372EB" w:rsidRPr="001372EB" w14:paraId="18B6EBFA" w14:textId="77777777" w:rsidTr="00942036">
        <w:trPr>
          <w:trHeight w:hRule="exact" w:val="227"/>
        </w:trPr>
        <w:tc>
          <w:tcPr>
            <w:tcW w:w="1195" w:type="dxa"/>
            <w:vMerge w:val="restart"/>
          </w:tcPr>
          <w:p w14:paraId="75509FC9"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val="restart"/>
          </w:tcPr>
          <w:p w14:paraId="310EDF1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val="restart"/>
          </w:tcPr>
          <w:p w14:paraId="2290BBE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restart"/>
          </w:tcPr>
          <w:p w14:paraId="2584C11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val="restart"/>
          </w:tcPr>
          <w:p w14:paraId="70F0701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5308E8F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17DD1D3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Handlowych</w:t>
            </w:r>
          </w:p>
        </w:tc>
      </w:tr>
      <w:tr w:rsidR="001372EB" w:rsidRPr="001372EB" w14:paraId="49D7D99B" w14:textId="77777777" w:rsidTr="00942036">
        <w:trPr>
          <w:trHeight w:hRule="exact" w:val="227"/>
        </w:trPr>
        <w:tc>
          <w:tcPr>
            <w:tcW w:w="1195" w:type="dxa"/>
            <w:vMerge/>
            <w:vAlign w:val="center"/>
          </w:tcPr>
          <w:p w14:paraId="3C87883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3682BC18"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5076AB13"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ign w:val="center"/>
          </w:tcPr>
          <w:p w14:paraId="738DE73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25ED3295"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17BA37C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5DF98E6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Technicznych</w:t>
            </w:r>
          </w:p>
        </w:tc>
      </w:tr>
      <w:tr w:rsidR="001372EB" w:rsidRPr="001372EB" w14:paraId="5B3EF3B6" w14:textId="77777777" w:rsidTr="00942036">
        <w:trPr>
          <w:trHeight w:hRule="exact" w:val="227"/>
        </w:trPr>
        <w:tc>
          <w:tcPr>
            <w:tcW w:w="1195" w:type="dxa"/>
            <w:vMerge/>
            <w:vAlign w:val="center"/>
          </w:tcPr>
          <w:p w14:paraId="78C3FC4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11B1278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544523E7"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ign w:val="center"/>
          </w:tcPr>
          <w:p w14:paraId="7B7F3CEA"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5B50E1B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48EFAA9B"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2D70CB96"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Finansowych</w:t>
            </w:r>
          </w:p>
        </w:tc>
      </w:tr>
      <w:tr w:rsidR="001372EB" w:rsidRPr="001372EB" w14:paraId="636FD632" w14:textId="77777777" w:rsidTr="00942036">
        <w:trPr>
          <w:trHeight w:hRule="exact" w:val="227"/>
        </w:trPr>
        <w:tc>
          <w:tcPr>
            <w:tcW w:w="1195" w:type="dxa"/>
            <w:vMerge/>
            <w:vAlign w:val="center"/>
          </w:tcPr>
          <w:p w14:paraId="19186C2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206" w:type="dxa"/>
            <w:vMerge/>
          </w:tcPr>
          <w:p w14:paraId="58F8EDC0"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195" w:type="dxa"/>
            <w:vMerge/>
          </w:tcPr>
          <w:p w14:paraId="60C5CEB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1507" w:type="dxa"/>
            <w:gridSpan w:val="2"/>
            <w:vMerge/>
            <w:vAlign w:val="center"/>
          </w:tcPr>
          <w:p w14:paraId="1F974461"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179" w:type="dxa"/>
            <w:vMerge/>
          </w:tcPr>
          <w:p w14:paraId="0926FC2F"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631" w:type="dxa"/>
          </w:tcPr>
          <w:p w14:paraId="37A53A5E"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p>
        </w:tc>
        <w:tc>
          <w:tcPr>
            <w:tcW w:w="2293" w:type="dxa"/>
          </w:tcPr>
          <w:p w14:paraId="58BCF0D4" w14:textId="77777777" w:rsidR="001372EB" w:rsidRPr="001372EB" w:rsidRDefault="001372EB" w:rsidP="001372EB">
            <w:pPr>
              <w:spacing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Podpisywania protokołów</w:t>
            </w:r>
          </w:p>
        </w:tc>
      </w:tr>
      <w:tr w:rsidR="001372EB" w:rsidRPr="001372EB" w14:paraId="47AF2F1C" w14:textId="77777777" w:rsidTr="00942036">
        <w:trPr>
          <w:trHeight w:val="95"/>
        </w:trPr>
        <w:tc>
          <w:tcPr>
            <w:tcW w:w="10206" w:type="dxa"/>
            <w:gridSpan w:val="8"/>
            <w:shd w:val="clear" w:color="auto" w:fill="BFBFBF"/>
          </w:tcPr>
          <w:p w14:paraId="54792C8E"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b/>
                <w:color w:val="000000" w:themeColor="text1"/>
                <w:sz w:val="18"/>
                <w:szCs w:val="18"/>
              </w:rPr>
              <w:t xml:space="preserve">Osoba upoważniona do wykonywania czynności (w tym odbierania oświadczeń) związanych z rozwiązaniem Umowy dla których wymagana jest forma dokumentowa.  </w:t>
            </w:r>
          </w:p>
        </w:tc>
      </w:tr>
      <w:tr w:rsidR="001372EB" w:rsidRPr="001372EB" w14:paraId="109A7C37" w14:textId="77777777" w:rsidTr="00942036">
        <w:trPr>
          <w:trHeight w:val="95"/>
        </w:trPr>
        <w:tc>
          <w:tcPr>
            <w:tcW w:w="1195" w:type="dxa"/>
            <w:vAlign w:val="center"/>
          </w:tcPr>
          <w:p w14:paraId="26AF11C0"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Imię</w:t>
            </w:r>
          </w:p>
        </w:tc>
        <w:tc>
          <w:tcPr>
            <w:tcW w:w="1206" w:type="dxa"/>
            <w:vAlign w:val="center"/>
          </w:tcPr>
          <w:p w14:paraId="2548BEA8"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Nazwisko</w:t>
            </w:r>
          </w:p>
        </w:tc>
        <w:tc>
          <w:tcPr>
            <w:tcW w:w="2436" w:type="dxa"/>
            <w:gridSpan w:val="2"/>
            <w:vAlign w:val="center"/>
          </w:tcPr>
          <w:p w14:paraId="72C6E694"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Numer telefonu </w:t>
            </w:r>
          </w:p>
        </w:tc>
        <w:tc>
          <w:tcPr>
            <w:tcW w:w="2445" w:type="dxa"/>
            <w:gridSpan w:val="2"/>
            <w:vAlign w:val="center"/>
          </w:tcPr>
          <w:p w14:paraId="5388BAC5"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Numer telefonu komórkowego </w:t>
            </w:r>
          </w:p>
        </w:tc>
        <w:tc>
          <w:tcPr>
            <w:tcW w:w="2924" w:type="dxa"/>
            <w:gridSpan w:val="2"/>
            <w:vAlign w:val="center"/>
          </w:tcPr>
          <w:p w14:paraId="3F71ECE9"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Adres e-mail </w:t>
            </w:r>
          </w:p>
        </w:tc>
      </w:tr>
      <w:tr w:rsidR="001372EB" w:rsidRPr="001372EB" w14:paraId="7C1B8B8C" w14:textId="77777777" w:rsidTr="00942036">
        <w:trPr>
          <w:trHeight w:val="95"/>
        </w:trPr>
        <w:tc>
          <w:tcPr>
            <w:tcW w:w="1195" w:type="dxa"/>
            <w:vAlign w:val="center"/>
          </w:tcPr>
          <w:p w14:paraId="119C0E18"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1206" w:type="dxa"/>
          </w:tcPr>
          <w:p w14:paraId="2AD56678"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436" w:type="dxa"/>
            <w:gridSpan w:val="2"/>
          </w:tcPr>
          <w:p w14:paraId="57C8C277"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445" w:type="dxa"/>
            <w:gridSpan w:val="2"/>
          </w:tcPr>
          <w:p w14:paraId="4BD923E6"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924" w:type="dxa"/>
            <w:gridSpan w:val="2"/>
          </w:tcPr>
          <w:p w14:paraId="64431222"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bl>
    <w:p w14:paraId="47C57AF6"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1372EB" w:rsidRPr="001372EB" w14:paraId="083F0A00" w14:textId="77777777" w:rsidTr="00942036">
        <w:trPr>
          <w:cantSplit/>
          <w:trHeight w:hRule="exact" w:val="262"/>
        </w:trPr>
        <w:tc>
          <w:tcPr>
            <w:tcW w:w="10206" w:type="dxa"/>
            <w:shd w:val="clear" w:color="auto" w:fill="BFBFBF"/>
            <w:vAlign w:val="bottom"/>
          </w:tcPr>
          <w:p w14:paraId="7E0B0801" w14:textId="77777777" w:rsidR="001372EB" w:rsidRPr="001372EB" w:rsidRDefault="001372EB" w:rsidP="001372EB">
            <w:pPr>
              <w:spacing w:line="360" w:lineRule="auto"/>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Informacje dotyczące przesyłania faktury VAT przez NASK</w:t>
            </w:r>
          </w:p>
        </w:tc>
      </w:tr>
      <w:tr w:rsidR="001372EB" w:rsidRPr="001372EB" w14:paraId="49858E22" w14:textId="77777777" w:rsidTr="00942036">
        <w:trPr>
          <w:cantSplit/>
          <w:trHeight w:val="212"/>
        </w:trPr>
        <w:tc>
          <w:tcPr>
            <w:tcW w:w="10206" w:type="dxa"/>
          </w:tcPr>
          <w:p w14:paraId="756F4A62"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Adres e-mail dot. kontaktów w sprawie faktur w formie elektronicznej: </w:t>
            </w:r>
          </w:p>
        </w:tc>
      </w:tr>
    </w:tbl>
    <w:p w14:paraId="23AA83FF"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8613"/>
      </w:tblGrid>
      <w:tr w:rsidR="001372EB" w:rsidRPr="001372EB" w14:paraId="2F6D7E78" w14:textId="77777777" w:rsidTr="00942036">
        <w:trPr>
          <w:cantSplit/>
          <w:trHeight w:hRule="exact" w:val="274"/>
        </w:trPr>
        <w:tc>
          <w:tcPr>
            <w:tcW w:w="10206" w:type="dxa"/>
            <w:gridSpan w:val="2"/>
            <w:shd w:val="clear" w:color="auto" w:fill="BFBFBF"/>
            <w:vAlign w:val="bottom"/>
          </w:tcPr>
          <w:p w14:paraId="5F9698B7" w14:textId="77777777" w:rsidR="001372EB" w:rsidRPr="001372EB" w:rsidRDefault="001372EB" w:rsidP="001372EB">
            <w:pPr>
              <w:spacing w:line="360" w:lineRule="auto"/>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 xml:space="preserve">Informacje o zmianach </w:t>
            </w:r>
          </w:p>
        </w:tc>
      </w:tr>
      <w:tr w:rsidR="001372EB" w:rsidRPr="001372EB" w14:paraId="1ECA190A" w14:textId="77777777" w:rsidTr="00942036">
        <w:trPr>
          <w:cantSplit/>
          <w:trHeight w:hRule="exact" w:val="1026"/>
        </w:trPr>
        <w:tc>
          <w:tcPr>
            <w:tcW w:w="10206" w:type="dxa"/>
            <w:gridSpan w:val="2"/>
            <w:vAlign w:val="center"/>
          </w:tcPr>
          <w:p w14:paraId="1699A135" w14:textId="77777777" w:rsidR="001372EB" w:rsidRPr="001372EB" w:rsidRDefault="00000000" w:rsidP="001372EB">
            <w:pPr>
              <w:keepLines/>
              <w:tabs>
                <w:tab w:val="left" w:pos="284"/>
              </w:tabs>
              <w:suppressAutoHyphens/>
              <w:spacing w:after="0" w:line="360" w:lineRule="auto"/>
              <w:rPr>
                <w:rFonts w:ascii="Century Gothic" w:eastAsia="Century Gothic" w:hAnsi="Century Gothic" w:cs="Century Gothic"/>
                <w:color w:val="000000" w:themeColor="text1"/>
                <w:sz w:val="18"/>
                <w:szCs w:val="18"/>
              </w:rPr>
            </w:pPr>
            <w:sdt>
              <w:sdtPr>
                <w:rPr>
                  <w:rFonts w:ascii="Century Gothic" w:eastAsia="Century Gothic" w:hAnsi="Century Gothic" w:cs="Century Gothic"/>
                  <w:color w:val="000000" w:themeColor="text1"/>
                  <w:sz w:val="18"/>
                  <w:szCs w:val="18"/>
                </w:rPr>
                <w:id w:val="-534660199"/>
                <w:placeholder>
                  <w:docPart w:val="2C996B9764EE40D2A9408F8B1AD7D61B"/>
                </w:placeholder>
              </w:sdtPr>
              <w:sdtEndPr>
                <w:rPr>
                  <w:b/>
                  <w:bCs/>
                </w:rPr>
              </w:sdtEndPr>
              <w:sdtContent>
                <w:sdt>
                  <w:sdtPr>
                    <w:rPr>
                      <w:rFonts w:ascii="Century Gothic" w:eastAsia="Century Gothic" w:hAnsi="Century Gothic" w:cs="Century Gothic"/>
                      <w:b/>
                      <w:bCs/>
                      <w:color w:val="000000" w:themeColor="text1"/>
                      <w:sz w:val="18"/>
                      <w:szCs w:val="18"/>
                    </w:rPr>
                    <w:id w:val="255486730"/>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bCs/>
                        <w:color w:val="000000" w:themeColor="text1"/>
                        <w:sz w:val="18"/>
                        <w:szCs w:val="18"/>
                      </w:rPr>
                      <w:t>☐</w:t>
                    </w:r>
                  </w:sdtContent>
                </w:sdt>
              </w:sdtContent>
            </w:sdt>
            <w:r w:rsidR="001372EB" w:rsidRPr="001372EB">
              <w:rPr>
                <w:rFonts w:ascii="Century Gothic" w:eastAsia="Century Gothic" w:hAnsi="Century Gothic" w:cs="Century Gothic"/>
                <w:b/>
                <w:bCs/>
                <w:color w:val="000000" w:themeColor="text1"/>
                <w:sz w:val="18"/>
                <w:szCs w:val="18"/>
              </w:rPr>
              <w:t xml:space="preserve"> Żądam / </w:t>
            </w:r>
            <w:sdt>
              <w:sdtPr>
                <w:rPr>
                  <w:rFonts w:ascii="Century Gothic" w:eastAsia="Century Gothic" w:hAnsi="Century Gothic" w:cs="Century Gothic"/>
                  <w:b/>
                  <w:bCs/>
                  <w:color w:val="000000" w:themeColor="text1"/>
                  <w:sz w:val="18"/>
                  <w:szCs w:val="18"/>
                </w:rPr>
                <w:id w:val="-1299444327"/>
                <w:placeholder>
                  <w:docPart w:val="0CE91B3E9C3A48B59A069AA9C65DB964"/>
                </w:placeholder>
              </w:sdtPr>
              <w:sdtContent>
                <w:sdt>
                  <w:sdtPr>
                    <w:rPr>
                      <w:rFonts w:ascii="Century Gothic" w:eastAsia="Century Gothic" w:hAnsi="Century Gothic" w:cs="Century Gothic"/>
                      <w:b/>
                      <w:bCs/>
                      <w:color w:val="000000" w:themeColor="text1"/>
                      <w:sz w:val="18"/>
                      <w:szCs w:val="18"/>
                    </w:rPr>
                    <w:id w:val="-139184991"/>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bCs/>
                        <w:color w:val="000000" w:themeColor="text1"/>
                        <w:sz w:val="18"/>
                        <w:szCs w:val="18"/>
                      </w:rPr>
                      <w:t>☐</w:t>
                    </w:r>
                  </w:sdtContent>
                </w:sdt>
              </w:sdtContent>
            </w:sdt>
            <w:r w:rsidR="001372EB" w:rsidRPr="001372EB">
              <w:rPr>
                <w:rFonts w:ascii="Century Gothic" w:eastAsia="Century Gothic" w:hAnsi="Century Gothic" w:cs="Century Gothic"/>
                <w:b/>
                <w:bCs/>
                <w:color w:val="000000" w:themeColor="text1"/>
                <w:sz w:val="18"/>
                <w:szCs w:val="18"/>
              </w:rPr>
              <w:t xml:space="preserve"> Nie żądam</w:t>
            </w:r>
            <w:r w:rsidR="001372EB" w:rsidRPr="001372EB">
              <w:rPr>
                <w:rFonts w:ascii="Century Gothic" w:eastAsia="Century Gothic" w:hAnsi="Century Gothic" w:cs="Century Gothic"/>
                <w:color w:val="000000" w:themeColor="text1"/>
                <w:sz w:val="18"/>
                <w:szCs w:val="18"/>
              </w:rPr>
              <w:t xml:space="preserve"> dostarczenia przez NASK: treści każdej proponowanej zmiany warunków Umowy, w tym określonych w Regulaminie, potwierdzenia złożenia oświadczenia o zmianie warunków Umowy dokonanej za pomocą środków porozumiewania się na odległość oraz jego zakresu i terminu wprowadzenia zmian, treści każdej proponowanej zmiany Cennika, zmiany danych NASK.</w:t>
            </w:r>
          </w:p>
        </w:tc>
      </w:tr>
      <w:tr w:rsidR="001372EB" w:rsidRPr="001372EB" w14:paraId="6D06A4BB" w14:textId="77777777" w:rsidTr="00942036">
        <w:trPr>
          <w:cantSplit/>
          <w:trHeight w:hRule="exact" w:val="339"/>
        </w:trPr>
        <w:tc>
          <w:tcPr>
            <w:tcW w:w="1593" w:type="dxa"/>
            <w:shd w:val="clear" w:color="auto" w:fill="BFBFBF"/>
            <w:vAlign w:val="center"/>
          </w:tcPr>
          <w:p w14:paraId="4A2F639B" w14:textId="77777777" w:rsidR="001372EB" w:rsidRPr="001372EB" w:rsidRDefault="001372EB" w:rsidP="001372EB">
            <w:pPr>
              <w:keepLines/>
              <w:tabs>
                <w:tab w:val="left" w:pos="284"/>
              </w:tabs>
              <w:suppressAutoHyphens/>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Adres e-mail                             </w:t>
            </w:r>
          </w:p>
        </w:tc>
        <w:tc>
          <w:tcPr>
            <w:tcW w:w="8613" w:type="dxa"/>
            <w:shd w:val="clear" w:color="auto" w:fill="FFFFFF"/>
            <w:vAlign w:val="center"/>
          </w:tcPr>
          <w:p w14:paraId="170D1C62" w14:textId="77777777" w:rsidR="001372EB" w:rsidRPr="001372EB" w:rsidRDefault="001372EB" w:rsidP="001372EB">
            <w:pPr>
              <w:keepLines/>
              <w:tabs>
                <w:tab w:val="left" w:pos="284"/>
              </w:tabs>
              <w:suppressAutoHyphens/>
              <w:spacing w:after="0" w:line="360" w:lineRule="auto"/>
              <w:rPr>
                <w:rFonts w:ascii="Century Gothic" w:eastAsia="Century Gothic" w:hAnsi="Century Gothic" w:cs="Century Gothic"/>
                <w:color w:val="000000" w:themeColor="text1"/>
                <w:sz w:val="18"/>
                <w:szCs w:val="18"/>
              </w:rPr>
            </w:pPr>
          </w:p>
        </w:tc>
      </w:tr>
    </w:tbl>
    <w:p w14:paraId="32EA7E90"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1870"/>
        <w:gridCol w:w="814"/>
        <w:gridCol w:w="4138"/>
      </w:tblGrid>
      <w:tr w:rsidR="001372EB" w:rsidRPr="001372EB" w14:paraId="2DBB1176" w14:textId="77777777" w:rsidTr="00942036">
        <w:trPr>
          <w:trHeight w:val="229"/>
        </w:trPr>
        <w:tc>
          <w:tcPr>
            <w:tcW w:w="10235" w:type="dxa"/>
            <w:gridSpan w:val="4"/>
            <w:shd w:val="clear" w:color="auto" w:fill="BFBFBF"/>
          </w:tcPr>
          <w:p w14:paraId="6906320D"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Powiadamianie o Awarii</w:t>
            </w:r>
          </w:p>
        </w:tc>
      </w:tr>
      <w:tr w:rsidR="001372EB" w:rsidRPr="001372EB" w14:paraId="64290534" w14:textId="77777777" w:rsidTr="00942036">
        <w:trPr>
          <w:trHeight w:val="229"/>
        </w:trPr>
        <w:tc>
          <w:tcPr>
            <w:tcW w:w="3431" w:type="dxa"/>
            <w:shd w:val="clear" w:color="auto" w:fill="BFBFBF"/>
          </w:tcPr>
          <w:p w14:paraId="7C99B58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Adres e-mail</w:t>
            </w:r>
          </w:p>
        </w:tc>
        <w:tc>
          <w:tcPr>
            <w:tcW w:w="6804" w:type="dxa"/>
            <w:gridSpan w:val="3"/>
          </w:tcPr>
          <w:p w14:paraId="2FD6F2B0"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r w:rsidR="001372EB" w:rsidRPr="001372EB" w14:paraId="7E5393C1" w14:textId="77777777" w:rsidTr="00942036">
        <w:trPr>
          <w:trHeight w:val="229"/>
        </w:trPr>
        <w:tc>
          <w:tcPr>
            <w:tcW w:w="3431" w:type="dxa"/>
            <w:shd w:val="clear" w:color="auto" w:fill="BFBFBF"/>
          </w:tcPr>
          <w:p w14:paraId="14B98FBC"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Numer telefoniczny dla informacji SMS</w:t>
            </w:r>
          </w:p>
        </w:tc>
        <w:tc>
          <w:tcPr>
            <w:tcW w:w="6804" w:type="dxa"/>
            <w:gridSpan w:val="3"/>
          </w:tcPr>
          <w:p w14:paraId="2DCBCBBB"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r w:rsidR="001372EB" w:rsidRPr="001372EB" w14:paraId="5A873F44" w14:textId="77777777" w:rsidTr="00942036">
        <w:trPr>
          <w:trHeight w:val="227"/>
        </w:trPr>
        <w:tc>
          <w:tcPr>
            <w:tcW w:w="3431" w:type="dxa"/>
            <w:shd w:val="clear" w:color="auto" w:fill="BFBFBF"/>
          </w:tcPr>
          <w:p w14:paraId="6758569C"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Numer telefoniczny</w:t>
            </w:r>
          </w:p>
        </w:tc>
        <w:tc>
          <w:tcPr>
            <w:tcW w:w="1884" w:type="dxa"/>
          </w:tcPr>
          <w:p w14:paraId="42FF967B"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748" w:type="dxa"/>
            <w:shd w:val="clear" w:color="auto" w:fill="BFBFBF"/>
          </w:tcPr>
          <w:p w14:paraId="623CD788"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Uwagi: </w:t>
            </w:r>
          </w:p>
        </w:tc>
        <w:tc>
          <w:tcPr>
            <w:tcW w:w="4172" w:type="dxa"/>
          </w:tcPr>
          <w:p w14:paraId="532556F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bl>
    <w:p w14:paraId="1192EA40"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1372EB" w:rsidRPr="001372EB" w14:paraId="192B7AD3" w14:textId="77777777" w:rsidTr="00942036">
        <w:trPr>
          <w:cantSplit/>
          <w:trHeight w:hRule="exact" w:val="227"/>
        </w:trPr>
        <w:tc>
          <w:tcPr>
            <w:tcW w:w="10235" w:type="dxa"/>
            <w:shd w:val="clear" w:color="auto" w:fill="BFBFBF"/>
            <w:vAlign w:val="bottom"/>
          </w:tcPr>
          <w:p w14:paraId="4C3144D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lastRenderedPageBreak/>
              <w:t>Informacje o Abonencie</w:t>
            </w:r>
          </w:p>
        </w:tc>
      </w:tr>
      <w:tr w:rsidR="001372EB" w:rsidRPr="001372EB" w14:paraId="721625F1" w14:textId="77777777" w:rsidTr="001372EB">
        <w:trPr>
          <w:cantSplit/>
          <w:trHeight w:hRule="exact" w:val="725"/>
        </w:trPr>
        <w:tc>
          <w:tcPr>
            <w:tcW w:w="10235" w:type="dxa"/>
            <w:vAlign w:val="center"/>
          </w:tcPr>
          <w:p w14:paraId="3413AE65" w14:textId="77777777" w:rsidR="001372EB" w:rsidRPr="001372EB" w:rsidRDefault="001372EB" w:rsidP="001372EB">
            <w:pPr>
              <w:keepLines/>
              <w:tabs>
                <w:tab w:val="left" w:pos="284"/>
              </w:tabs>
              <w:suppressAutoHyphens/>
              <w:spacing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Abonent </w:t>
            </w:r>
            <w:sdt>
              <w:sdtPr>
                <w:rPr>
                  <w:rFonts w:ascii="Century Gothic" w:eastAsia="Century Gothic" w:hAnsi="Century Gothic" w:cs="Century Gothic"/>
                  <w:b/>
                  <w:bCs/>
                  <w:color w:val="000000" w:themeColor="text1"/>
                  <w:sz w:val="18"/>
                  <w:szCs w:val="18"/>
                </w:rPr>
                <w:id w:val="897405559"/>
                <w:placeholder>
                  <w:docPart w:val="CCBFD3799B5E448FA03D4341584350AA"/>
                </w:placeholder>
              </w:sdtPr>
              <w:sdtContent>
                <w:sdt>
                  <w:sdtPr>
                    <w:rPr>
                      <w:rFonts w:ascii="Century Gothic" w:eastAsia="Century Gothic" w:hAnsi="Century Gothic" w:cs="Century Gothic"/>
                      <w:b/>
                      <w:bCs/>
                      <w:color w:val="000000" w:themeColor="text1"/>
                      <w:sz w:val="18"/>
                      <w:szCs w:val="18"/>
                    </w:rPr>
                    <w:id w:val="-102876628"/>
                    <w14:checkbox>
                      <w14:checked w14:val="0"/>
                      <w14:checkedState w14:val="2612" w14:font="MS Gothic"/>
                      <w14:uncheckedState w14:val="2610" w14:font="MS Gothic"/>
                    </w14:checkbox>
                  </w:sdtPr>
                  <w:sdtContent>
                    <w:r w:rsidRPr="001372EB">
                      <w:rPr>
                        <w:rFonts w:ascii="Segoe UI Symbol" w:eastAsia="Century Gothic" w:hAnsi="Segoe UI Symbol" w:cs="Segoe UI Symbol"/>
                        <w:b/>
                        <w:bCs/>
                        <w:color w:val="000000" w:themeColor="text1"/>
                        <w:sz w:val="18"/>
                        <w:szCs w:val="18"/>
                      </w:rPr>
                      <w:t>☐</w:t>
                    </w:r>
                  </w:sdtContent>
                </w:sdt>
              </w:sdtContent>
            </w:sdt>
            <w:r w:rsidRPr="001372EB">
              <w:rPr>
                <w:rFonts w:ascii="Century Gothic" w:eastAsia="Century Gothic" w:hAnsi="Century Gothic" w:cs="Century Gothic"/>
                <w:b/>
                <w:bCs/>
                <w:color w:val="000000" w:themeColor="text1"/>
                <w:sz w:val="18"/>
                <w:szCs w:val="18"/>
              </w:rPr>
              <w:t xml:space="preserve"> </w:t>
            </w:r>
            <w:r w:rsidRPr="001372EB">
              <w:rPr>
                <w:rFonts w:ascii="Century Gothic" w:eastAsia="Century Gothic" w:hAnsi="Century Gothic" w:cs="Century Gothic"/>
                <w:color w:val="000000" w:themeColor="text1"/>
                <w:sz w:val="18"/>
                <w:szCs w:val="18"/>
              </w:rPr>
              <w:t xml:space="preserve">jest/ </w:t>
            </w:r>
            <w:sdt>
              <w:sdtPr>
                <w:rPr>
                  <w:rFonts w:ascii="Century Gothic" w:eastAsia="Century Gothic" w:hAnsi="Century Gothic" w:cs="Century Gothic"/>
                  <w:b/>
                  <w:bCs/>
                  <w:color w:val="000000" w:themeColor="text1"/>
                  <w:sz w:val="18"/>
                  <w:szCs w:val="18"/>
                </w:rPr>
                <w:id w:val="-1487014173"/>
                <w:placeholder>
                  <w:docPart w:val="5D62271AE6CB43979255A14CCF02FD55"/>
                </w:placeholder>
              </w:sdtPr>
              <w:sdtContent>
                <w:sdt>
                  <w:sdtPr>
                    <w:rPr>
                      <w:rFonts w:ascii="Century Gothic" w:eastAsia="Century Gothic" w:hAnsi="Century Gothic" w:cs="Century Gothic"/>
                      <w:b/>
                      <w:bCs/>
                      <w:color w:val="000000" w:themeColor="text1"/>
                      <w:sz w:val="18"/>
                      <w:szCs w:val="18"/>
                    </w:rPr>
                    <w:id w:val="-1016688069"/>
                    <w14:checkbox>
                      <w14:checked w14:val="0"/>
                      <w14:checkedState w14:val="2612" w14:font="MS Gothic"/>
                      <w14:uncheckedState w14:val="2610" w14:font="MS Gothic"/>
                    </w14:checkbox>
                  </w:sdtPr>
                  <w:sdtContent>
                    <w:r w:rsidRPr="001372EB">
                      <w:rPr>
                        <w:rFonts w:ascii="Segoe UI Symbol" w:eastAsia="Century Gothic" w:hAnsi="Segoe UI Symbol" w:cs="Segoe UI Symbol"/>
                        <w:b/>
                        <w:bCs/>
                        <w:color w:val="000000" w:themeColor="text1"/>
                        <w:sz w:val="18"/>
                        <w:szCs w:val="18"/>
                      </w:rPr>
                      <w:t>☐</w:t>
                    </w:r>
                  </w:sdtContent>
                </w:sdt>
              </w:sdtContent>
            </w:sdt>
            <w:r w:rsidRPr="001372EB">
              <w:rPr>
                <w:rFonts w:ascii="Century Gothic" w:eastAsia="Century Gothic" w:hAnsi="Century Gothic" w:cs="Century Gothic"/>
                <w:b/>
                <w:bCs/>
                <w:color w:val="000000" w:themeColor="text1"/>
                <w:sz w:val="18"/>
                <w:szCs w:val="18"/>
              </w:rPr>
              <w:t xml:space="preserve"> </w:t>
            </w:r>
            <w:r w:rsidRPr="001372EB">
              <w:rPr>
                <w:rFonts w:ascii="Century Gothic" w:eastAsia="Century Gothic" w:hAnsi="Century Gothic" w:cs="Century Gothic"/>
                <w:color w:val="000000" w:themeColor="text1"/>
                <w:sz w:val="18"/>
                <w:szCs w:val="18"/>
              </w:rPr>
              <w:t xml:space="preserve">nie jest  przedsiębiorcą telekomunikacyjnym wpisanym do rejestru prowadzonego przez Urząd Komunikacji Elektronicznej pod numerem: </w:t>
            </w:r>
          </w:p>
        </w:tc>
      </w:tr>
    </w:tbl>
    <w:p w14:paraId="56BA72CE" w14:textId="77777777" w:rsidR="001372EB" w:rsidRPr="001372EB" w:rsidRDefault="001372EB" w:rsidP="001372EB">
      <w:pPr>
        <w:keepNext/>
        <w:keepLines/>
        <w:numPr>
          <w:ilvl w:val="0"/>
          <w:numId w:val="38"/>
        </w:numPr>
        <w:spacing w:before="120" w:after="120" w:line="360" w:lineRule="auto"/>
        <w:ind w:left="567" w:hanging="567"/>
        <w:outlineLvl w:val="0"/>
        <w:rPr>
          <w:rFonts w:ascii="Century Gothic" w:eastAsia="Times New Roman" w:hAnsi="Century Gothic" w:cs="Times New Roman"/>
          <w:b/>
          <w:bCs/>
          <w:color w:val="000000" w:themeColor="text1"/>
          <w:sz w:val="18"/>
          <w:szCs w:val="18"/>
        </w:rPr>
      </w:pPr>
      <w:r w:rsidRPr="001372EB">
        <w:rPr>
          <w:rFonts w:ascii="Century Gothic" w:eastAsia="Times New Roman" w:hAnsi="Century Gothic" w:cs="Times New Roman"/>
          <w:b/>
          <w:bCs/>
          <w:color w:val="000000" w:themeColor="text1"/>
          <w:sz w:val="18"/>
          <w:szCs w:val="18"/>
        </w:rPr>
        <w:t>Dane kontaktowe NASK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2364"/>
        <w:gridCol w:w="2370"/>
        <w:gridCol w:w="2819"/>
      </w:tblGrid>
      <w:tr w:rsidR="001372EB" w:rsidRPr="001372EB" w14:paraId="441F95EF" w14:textId="77777777" w:rsidTr="00942036">
        <w:trPr>
          <w:trHeight w:val="209"/>
        </w:trPr>
        <w:tc>
          <w:tcPr>
            <w:tcW w:w="9923" w:type="dxa"/>
            <w:gridSpan w:val="4"/>
            <w:shd w:val="clear" w:color="auto" w:fill="BFBFBF"/>
          </w:tcPr>
          <w:p w14:paraId="49D3242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Osoba odpowiedzialna za realizację Umowy od strony handlowej</w:t>
            </w:r>
          </w:p>
        </w:tc>
      </w:tr>
      <w:tr w:rsidR="001372EB" w:rsidRPr="001372EB" w14:paraId="6B1DFE3A" w14:textId="77777777" w:rsidTr="00942036">
        <w:trPr>
          <w:trHeight w:val="209"/>
        </w:trPr>
        <w:tc>
          <w:tcPr>
            <w:tcW w:w="2370" w:type="dxa"/>
            <w:shd w:val="clear" w:color="auto" w:fill="BFBFBF"/>
            <w:vAlign w:val="center"/>
          </w:tcPr>
          <w:p w14:paraId="0AC7C586"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Imię</w:t>
            </w:r>
          </w:p>
        </w:tc>
        <w:tc>
          <w:tcPr>
            <w:tcW w:w="2364" w:type="dxa"/>
            <w:shd w:val="clear" w:color="auto" w:fill="BFBFBF"/>
            <w:vAlign w:val="center"/>
          </w:tcPr>
          <w:p w14:paraId="2CF15509"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Nazwisko</w:t>
            </w:r>
          </w:p>
        </w:tc>
        <w:tc>
          <w:tcPr>
            <w:tcW w:w="2370" w:type="dxa"/>
            <w:shd w:val="clear" w:color="auto" w:fill="BFBFBF"/>
            <w:vAlign w:val="center"/>
          </w:tcPr>
          <w:p w14:paraId="41580C51"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Numer telefonu</w:t>
            </w:r>
          </w:p>
        </w:tc>
        <w:tc>
          <w:tcPr>
            <w:tcW w:w="2819" w:type="dxa"/>
            <w:shd w:val="clear" w:color="auto" w:fill="BFBFBF"/>
            <w:vAlign w:val="center"/>
          </w:tcPr>
          <w:p w14:paraId="69DD554B"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Adres e-mail</w:t>
            </w:r>
          </w:p>
        </w:tc>
      </w:tr>
      <w:tr w:rsidR="001372EB" w:rsidRPr="001372EB" w14:paraId="5E46A197" w14:textId="77777777" w:rsidTr="00942036">
        <w:trPr>
          <w:trHeight w:val="209"/>
        </w:trPr>
        <w:tc>
          <w:tcPr>
            <w:tcW w:w="2370" w:type="dxa"/>
          </w:tcPr>
          <w:p w14:paraId="78AEEB0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364" w:type="dxa"/>
          </w:tcPr>
          <w:p w14:paraId="697C7F2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370" w:type="dxa"/>
          </w:tcPr>
          <w:p w14:paraId="6827F4BB"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819" w:type="dxa"/>
          </w:tcPr>
          <w:p w14:paraId="5FE48EC9"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r w:rsidR="001372EB" w:rsidRPr="001372EB" w14:paraId="059A8C47" w14:textId="77777777" w:rsidTr="00942036">
        <w:trPr>
          <w:trHeight w:val="266"/>
        </w:trPr>
        <w:tc>
          <w:tcPr>
            <w:tcW w:w="9923" w:type="dxa"/>
            <w:gridSpan w:val="4"/>
            <w:shd w:val="clear" w:color="auto" w:fill="BFBFBF"/>
          </w:tcPr>
          <w:p w14:paraId="56B1FF43"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Osoba odpowiedzialna za uruchomienie Usługi</w:t>
            </w:r>
          </w:p>
        </w:tc>
      </w:tr>
      <w:tr w:rsidR="001372EB" w:rsidRPr="001372EB" w14:paraId="531EA83A" w14:textId="77777777" w:rsidTr="00942036">
        <w:trPr>
          <w:trHeight w:val="192"/>
        </w:trPr>
        <w:tc>
          <w:tcPr>
            <w:tcW w:w="2370" w:type="dxa"/>
            <w:shd w:val="clear" w:color="auto" w:fill="BFBFBF"/>
            <w:vAlign w:val="center"/>
          </w:tcPr>
          <w:p w14:paraId="15043897"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Imię</w:t>
            </w:r>
          </w:p>
        </w:tc>
        <w:tc>
          <w:tcPr>
            <w:tcW w:w="2364" w:type="dxa"/>
            <w:shd w:val="clear" w:color="auto" w:fill="BFBFBF"/>
            <w:vAlign w:val="center"/>
          </w:tcPr>
          <w:p w14:paraId="5DFBC68E"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Nazwisko</w:t>
            </w:r>
          </w:p>
        </w:tc>
        <w:tc>
          <w:tcPr>
            <w:tcW w:w="2370" w:type="dxa"/>
            <w:shd w:val="clear" w:color="auto" w:fill="BFBFBF"/>
            <w:vAlign w:val="center"/>
          </w:tcPr>
          <w:p w14:paraId="1EFD1D4A"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Numer telefonu</w:t>
            </w:r>
          </w:p>
        </w:tc>
        <w:tc>
          <w:tcPr>
            <w:tcW w:w="2819" w:type="dxa"/>
            <w:shd w:val="clear" w:color="auto" w:fill="BFBFBF"/>
            <w:vAlign w:val="center"/>
          </w:tcPr>
          <w:p w14:paraId="6F596257" w14:textId="77777777" w:rsidR="001372EB" w:rsidRPr="001372EB" w:rsidRDefault="001372EB" w:rsidP="001372EB">
            <w:pPr>
              <w:spacing w:after="0" w:line="360" w:lineRule="auto"/>
              <w:jc w:val="center"/>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Adres e-mail</w:t>
            </w:r>
          </w:p>
        </w:tc>
      </w:tr>
      <w:tr w:rsidR="001372EB" w:rsidRPr="001372EB" w14:paraId="738AB9DB" w14:textId="77777777" w:rsidTr="00942036">
        <w:trPr>
          <w:trHeight w:val="209"/>
        </w:trPr>
        <w:tc>
          <w:tcPr>
            <w:tcW w:w="2370" w:type="dxa"/>
          </w:tcPr>
          <w:p w14:paraId="5A28A664"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364" w:type="dxa"/>
          </w:tcPr>
          <w:p w14:paraId="648424B1"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370" w:type="dxa"/>
          </w:tcPr>
          <w:p w14:paraId="3C807663"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c>
          <w:tcPr>
            <w:tcW w:w="2819" w:type="dxa"/>
          </w:tcPr>
          <w:p w14:paraId="274A96DF"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tr>
      <w:tr w:rsidR="001372EB" w:rsidRPr="001372EB" w14:paraId="7146D94E" w14:textId="77777777" w:rsidTr="00942036">
        <w:trPr>
          <w:trHeight w:val="385"/>
        </w:trPr>
        <w:tc>
          <w:tcPr>
            <w:tcW w:w="9923" w:type="dxa"/>
            <w:gridSpan w:val="4"/>
            <w:shd w:val="clear" w:color="auto" w:fill="BFBFBF"/>
            <w:vAlign w:val="center"/>
          </w:tcPr>
          <w:p w14:paraId="2C090663" w14:textId="77777777" w:rsidR="001372EB" w:rsidRPr="001372EB" w:rsidRDefault="001372EB" w:rsidP="001372EB">
            <w:pPr>
              <w:widowControl w:val="0"/>
              <w:tabs>
                <w:tab w:val="num" w:pos="993"/>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Network Operations Center oraz</w:t>
            </w:r>
            <w:r w:rsidRPr="001372EB">
              <w:rPr>
                <w:rFonts w:ascii="Century Gothic" w:eastAsia="Century Gothic" w:hAnsi="Century Gothic" w:cs="Century Gothic"/>
                <w:color w:val="000000" w:themeColor="text1"/>
                <w:sz w:val="18"/>
                <w:szCs w:val="18"/>
              </w:rPr>
              <w:t xml:space="preserve"> </w:t>
            </w:r>
            <w:r w:rsidRPr="001372EB">
              <w:rPr>
                <w:rFonts w:ascii="Century Gothic" w:eastAsia="Century Gothic" w:hAnsi="Century Gothic" w:cs="Century Gothic"/>
                <w:b/>
                <w:color w:val="000000" w:themeColor="text1"/>
                <w:sz w:val="18"/>
                <w:szCs w:val="18"/>
              </w:rPr>
              <w:t>Zgłaszanie Awarii</w:t>
            </w:r>
          </w:p>
        </w:tc>
      </w:tr>
      <w:tr w:rsidR="001372EB" w:rsidRPr="001372EB" w14:paraId="1CC57434" w14:textId="77777777" w:rsidTr="00942036">
        <w:trPr>
          <w:trHeight w:val="209"/>
        </w:trPr>
        <w:tc>
          <w:tcPr>
            <w:tcW w:w="2370" w:type="dxa"/>
            <w:shd w:val="clear" w:color="auto" w:fill="BFBFBF"/>
          </w:tcPr>
          <w:p w14:paraId="460B8144"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Numer telefonu</w:t>
            </w:r>
          </w:p>
        </w:tc>
        <w:tc>
          <w:tcPr>
            <w:tcW w:w="7553" w:type="dxa"/>
            <w:gridSpan w:val="3"/>
            <w:shd w:val="clear" w:color="auto" w:fill="BFBFBF"/>
          </w:tcPr>
          <w:p w14:paraId="426AF854"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+48 22 380 81 82 lub +48 692 550 575 (czynny całą dobę)</w:t>
            </w:r>
          </w:p>
        </w:tc>
      </w:tr>
      <w:tr w:rsidR="001372EB" w:rsidRPr="001372EB" w14:paraId="657F86BC" w14:textId="77777777" w:rsidTr="00942036">
        <w:trPr>
          <w:trHeight w:val="209"/>
        </w:trPr>
        <w:tc>
          <w:tcPr>
            <w:tcW w:w="9923" w:type="dxa"/>
            <w:gridSpan w:val="4"/>
          </w:tcPr>
          <w:p w14:paraId="5E079F85"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Inne: </w:t>
            </w:r>
          </w:p>
        </w:tc>
      </w:tr>
      <w:tr w:rsidR="001372EB" w:rsidRPr="001372EB" w14:paraId="45C3B76B" w14:textId="77777777" w:rsidTr="00942036">
        <w:trPr>
          <w:trHeight w:val="406"/>
        </w:trPr>
        <w:tc>
          <w:tcPr>
            <w:tcW w:w="4734" w:type="dxa"/>
            <w:gridSpan w:val="2"/>
            <w:shd w:val="clear" w:color="auto" w:fill="BFBFBF"/>
            <w:vAlign w:val="center"/>
          </w:tcPr>
          <w:p w14:paraId="6860B6D5"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Konsultacje i informacje eksploatacyjne</w:t>
            </w:r>
          </w:p>
        </w:tc>
        <w:tc>
          <w:tcPr>
            <w:tcW w:w="5189" w:type="dxa"/>
            <w:gridSpan w:val="2"/>
            <w:shd w:val="clear" w:color="auto" w:fill="BFBFBF"/>
            <w:vAlign w:val="center"/>
          </w:tcPr>
          <w:p w14:paraId="6152EFBB" w14:textId="77777777" w:rsidR="001372EB" w:rsidRPr="001372EB" w:rsidRDefault="001372EB" w:rsidP="001372EB">
            <w:pPr>
              <w:widowControl w:val="0"/>
              <w:tabs>
                <w:tab w:val="num" w:pos="993"/>
              </w:tabs>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operator@nask.pl</w:t>
            </w:r>
          </w:p>
        </w:tc>
      </w:tr>
      <w:tr w:rsidR="001372EB" w:rsidRPr="001372EB" w14:paraId="0457D60B" w14:textId="77777777" w:rsidTr="00942036">
        <w:trPr>
          <w:trHeight w:val="509"/>
        </w:trPr>
        <w:tc>
          <w:tcPr>
            <w:tcW w:w="4734" w:type="dxa"/>
            <w:gridSpan w:val="2"/>
            <w:shd w:val="clear" w:color="auto" w:fill="BFBFBF"/>
            <w:vAlign w:val="center"/>
          </w:tcPr>
          <w:p w14:paraId="00605F96"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Adres poczty elektronicznej (e-mail), z którego wysyłane są informacje o awarii i raporty</w:t>
            </w:r>
          </w:p>
        </w:tc>
        <w:tc>
          <w:tcPr>
            <w:tcW w:w="5189" w:type="dxa"/>
            <w:gridSpan w:val="2"/>
            <w:shd w:val="clear" w:color="auto" w:fill="BFBFBF"/>
            <w:vAlign w:val="center"/>
          </w:tcPr>
          <w:p w14:paraId="0C3FBD8F" w14:textId="77777777" w:rsidR="001372EB" w:rsidRPr="001372EB" w:rsidRDefault="001372EB" w:rsidP="001372EB">
            <w:pPr>
              <w:widowControl w:val="0"/>
              <w:tabs>
                <w:tab w:val="num" w:pos="993"/>
              </w:tabs>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operator@nask.pl</w:t>
            </w:r>
          </w:p>
        </w:tc>
      </w:tr>
      <w:tr w:rsidR="001372EB" w:rsidRPr="001372EB" w14:paraId="1C1B84F1" w14:textId="77777777" w:rsidTr="00942036">
        <w:trPr>
          <w:trHeight w:val="653"/>
        </w:trPr>
        <w:tc>
          <w:tcPr>
            <w:tcW w:w="4734" w:type="dxa"/>
            <w:gridSpan w:val="2"/>
            <w:shd w:val="clear" w:color="auto" w:fill="BFBFBF"/>
            <w:vAlign w:val="center"/>
          </w:tcPr>
          <w:p w14:paraId="38BB239A"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Adres poczty elektronicznej (e-mail), na który należy wysłać oświadczenie o wypowiedzeniu umowy w formie dokumentowej</w:t>
            </w:r>
          </w:p>
        </w:tc>
        <w:tc>
          <w:tcPr>
            <w:tcW w:w="5189" w:type="dxa"/>
            <w:gridSpan w:val="2"/>
            <w:shd w:val="clear" w:color="auto" w:fill="BFBFBF"/>
            <w:vAlign w:val="center"/>
          </w:tcPr>
          <w:p w14:paraId="7E519DB1" w14:textId="77777777" w:rsidR="001372EB" w:rsidRPr="001372EB" w:rsidRDefault="001372EB" w:rsidP="001372EB">
            <w:pPr>
              <w:widowControl w:val="0"/>
              <w:tabs>
                <w:tab w:val="num" w:pos="993"/>
              </w:tabs>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kancelaria@nask.pl</w:t>
            </w:r>
          </w:p>
        </w:tc>
      </w:tr>
    </w:tbl>
    <w:p w14:paraId="66C7CBEB" w14:textId="77777777" w:rsidR="001372EB" w:rsidRPr="001372EB" w:rsidRDefault="001372EB" w:rsidP="001372EB">
      <w:pPr>
        <w:keepNext/>
        <w:keepLines/>
        <w:numPr>
          <w:ilvl w:val="0"/>
          <w:numId w:val="38"/>
        </w:numPr>
        <w:spacing w:before="120" w:after="120" w:line="360" w:lineRule="auto"/>
        <w:ind w:left="567" w:hanging="567"/>
        <w:outlineLvl w:val="0"/>
        <w:rPr>
          <w:rFonts w:ascii="Century Gothic" w:eastAsia="Times New Roman" w:hAnsi="Century Gothic" w:cs="Times New Roman"/>
          <w:b/>
          <w:bCs/>
          <w:color w:val="000000" w:themeColor="text1"/>
          <w:sz w:val="18"/>
          <w:szCs w:val="18"/>
        </w:rPr>
      </w:pPr>
      <w:r w:rsidRPr="001372EB">
        <w:rPr>
          <w:rFonts w:ascii="Century Gothic" w:eastAsia="Times New Roman" w:hAnsi="Century Gothic" w:cs="Times New Roman"/>
          <w:b/>
          <w:bCs/>
          <w:color w:val="000000" w:themeColor="text1"/>
          <w:sz w:val="18"/>
          <w:szCs w:val="18"/>
        </w:rPr>
        <w:t>Lokalizacja i parametry techniczne Usługi dla MUU</w:t>
      </w:r>
    </w:p>
    <w:p w14:paraId="19E6E352" w14:textId="77777777" w:rsidR="001372EB" w:rsidRPr="001372EB" w:rsidRDefault="001372EB" w:rsidP="001372EB">
      <w:pPr>
        <w:numPr>
          <w:ilvl w:val="1"/>
          <w:numId w:val="38"/>
        </w:numPr>
        <w:spacing w:after="0" w:line="360" w:lineRule="auto"/>
        <w:ind w:left="1434" w:right="284" w:hanging="357"/>
        <w:contextualSpacing/>
        <w:jc w:val="both"/>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Lokalizacja (MUU)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219"/>
        <w:gridCol w:w="3943"/>
        <w:gridCol w:w="1950"/>
      </w:tblGrid>
      <w:tr w:rsidR="001372EB" w:rsidRPr="001372EB" w14:paraId="0A42A4FC" w14:textId="77777777" w:rsidTr="00942036">
        <w:trPr>
          <w:trHeight w:val="559"/>
        </w:trPr>
        <w:tc>
          <w:tcPr>
            <w:tcW w:w="392" w:type="pct"/>
            <w:tcBorders>
              <w:bottom w:val="single" w:sz="4" w:space="0" w:color="auto"/>
            </w:tcBorders>
            <w:shd w:val="clear" w:color="auto" w:fill="BFBFBF"/>
            <w:vAlign w:val="center"/>
            <w:hideMark/>
          </w:tcPr>
          <w:p w14:paraId="49AB785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Numer</w:t>
            </w:r>
          </w:p>
        </w:tc>
        <w:tc>
          <w:tcPr>
            <w:tcW w:w="1578" w:type="pct"/>
            <w:tcBorders>
              <w:bottom w:val="single" w:sz="4" w:space="0" w:color="auto"/>
            </w:tcBorders>
            <w:shd w:val="clear" w:color="auto" w:fill="BFBFBF"/>
            <w:vAlign w:val="center"/>
            <w:hideMark/>
          </w:tcPr>
          <w:p w14:paraId="52335F64"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w:t>
            </w:r>
          </w:p>
        </w:tc>
        <w:tc>
          <w:tcPr>
            <w:tcW w:w="2018" w:type="pct"/>
            <w:tcBorders>
              <w:bottom w:val="single" w:sz="4" w:space="0" w:color="auto"/>
            </w:tcBorders>
            <w:shd w:val="clear" w:color="auto" w:fill="BFBFBF"/>
            <w:vAlign w:val="center"/>
            <w:hideMark/>
          </w:tcPr>
          <w:p w14:paraId="17DF605D"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Adres (ulica, kod pocztowy, miasto)</w:t>
            </w:r>
          </w:p>
          <w:p w14:paraId="6F808BE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w:t>
            </w:r>
          </w:p>
        </w:tc>
        <w:tc>
          <w:tcPr>
            <w:tcW w:w="1012" w:type="pct"/>
            <w:tcBorders>
              <w:bottom w:val="single" w:sz="4" w:space="0" w:color="auto"/>
            </w:tcBorders>
            <w:shd w:val="clear" w:color="auto" w:fill="BFBFBF"/>
            <w:vAlign w:val="center"/>
          </w:tcPr>
          <w:p w14:paraId="31830424"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Cs/>
                <w:color w:val="000000" w:themeColor="text1"/>
                <w:sz w:val="18"/>
                <w:szCs w:val="18"/>
              </w:rPr>
              <w:t>Usługa z</w:t>
            </w:r>
            <w:r w:rsidRPr="001372EB">
              <w:rPr>
                <w:rFonts w:ascii="Century Gothic" w:eastAsia="Century Gothic" w:hAnsi="Century Gothic" w:cs="Century Gothic"/>
                <w:b/>
                <w:color w:val="000000" w:themeColor="text1"/>
                <w:sz w:val="18"/>
                <w:szCs w:val="18"/>
              </w:rPr>
              <w:t xml:space="preserve"> zachowaniem ciągłości </w:t>
            </w:r>
            <w:r w:rsidRPr="001372EB">
              <w:rPr>
                <w:rFonts w:ascii="Century Gothic" w:eastAsia="Century Gothic" w:hAnsi="Century Gothic" w:cs="Century Gothic"/>
                <w:bCs/>
                <w:color w:val="000000" w:themeColor="text1"/>
                <w:sz w:val="18"/>
                <w:szCs w:val="18"/>
              </w:rPr>
              <w:t>świadczenia usługi dostępu do sieci Internet</w:t>
            </w:r>
          </w:p>
        </w:tc>
      </w:tr>
      <w:tr w:rsidR="001372EB" w:rsidRPr="001372EB" w14:paraId="04ED8FF8" w14:textId="77777777" w:rsidTr="00942036">
        <w:trPr>
          <w:trHeight w:val="210"/>
        </w:trPr>
        <w:tc>
          <w:tcPr>
            <w:tcW w:w="392" w:type="pct"/>
            <w:noWrap/>
            <w:hideMark/>
          </w:tcPr>
          <w:p w14:paraId="39C00B19"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1</w:t>
            </w:r>
          </w:p>
        </w:tc>
        <w:tc>
          <w:tcPr>
            <w:tcW w:w="1578" w:type="pct"/>
            <w:noWrap/>
            <w:hideMark/>
          </w:tcPr>
          <w:p w14:paraId="177696BA"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w:t>
            </w:r>
            <w:sdt>
              <w:sdtPr>
                <w:rPr>
                  <w:rFonts w:ascii="Century Gothic" w:eastAsia="Century Gothic" w:hAnsi="Century Gothic" w:cs="Century Gothic"/>
                  <w:b/>
                  <w:color w:val="000000" w:themeColor="text1"/>
                  <w:sz w:val="18"/>
                  <w:szCs w:val="18"/>
                </w:rPr>
                <w:id w:val="8617327"/>
                <w:placeholder>
                  <w:docPart w:val="F16EBAB2817F44EEAB8CD2BA28CDC65A"/>
                </w:placeholder>
                <w:showingPlcHdr/>
              </w:sdtPr>
              <w:sdtContent>
                <w:r w:rsidRPr="001372EB">
                  <w:rPr>
                    <w:rFonts w:ascii="Century Gothic" w:eastAsia="Century Gothic" w:hAnsi="Century Gothic" w:cs="Century Gothic"/>
                    <w:color w:val="000000" w:themeColor="text1"/>
                    <w:sz w:val="18"/>
                    <w:szCs w:val="18"/>
                  </w:rPr>
                  <w:t>Kliknij tutaj, aby wprowadzić tekst.</w:t>
                </w:r>
              </w:sdtContent>
            </w:sdt>
          </w:p>
        </w:tc>
        <w:tc>
          <w:tcPr>
            <w:tcW w:w="2018" w:type="pct"/>
            <w:shd w:val="clear" w:color="auto" w:fill="BFBFBF"/>
            <w:noWrap/>
            <w:hideMark/>
          </w:tcPr>
          <w:p w14:paraId="3B810C7A"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282843289"/>
                <w:placeholder>
                  <w:docPart w:val="3C113C8A015C49F28E2643E35CB86B4D"/>
                </w:placeholder>
                <w:showingPlcHdr/>
              </w:sdtPr>
              <w:sdtContent>
                <w:r w:rsidR="001372EB" w:rsidRPr="001372EB">
                  <w:rPr>
                    <w:rFonts w:ascii="Century Gothic" w:eastAsia="Century Gothic" w:hAnsi="Century Gothic" w:cs="Century Gothic"/>
                    <w:color w:val="000000" w:themeColor="text1"/>
                    <w:sz w:val="18"/>
                    <w:szCs w:val="18"/>
                  </w:rPr>
                  <w:t>Kliknij tutaj, aby wprowadzić tekst.</w:t>
                </w:r>
              </w:sdtContent>
            </w:sdt>
          </w:p>
        </w:tc>
        <w:tc>
          <w:tcPr>
            <w:tcW w:w="1012" w:type="pct"/>
            <w:shd w:val="clear" w:color="auto" w:fill="BFBFBF"/>
          </w:tcPr>
          <w:p w14:paraId="60C872EB"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816175070"/>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TAK          </w:t>
            </w:r>
            <w:sdt>
              <w:sdtPr>
                <w:rPr>
                  <w:rFonts w:ascii="Century Gothic" w:eastAsia="Century Gothic" w:hAnsi="Century Gothic" w:cs="Century Gothic"/>
                  <w:b/>
                  <w:color w:val="000000" w:themeColor="text1"/>
                  <w:sz w:val="18"/>
                  <w:szCs w:val="18"/>
                </w:rPr>
                <w:id w:val="1739826939"/>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NIE</w:t>
            </w:r>
          </w:p>
        </w:tc>
      </w:tr>
      <w:tr w:rsidR="001372EB" w:rsidRPr="001372EB" w14:paraId="1F0D1315" w14:textId="77777777" w:rsidTr="00942036">
        <w:trPr>
          <w:trHeight w:val="210"/>
        </w:trPr>
        <w:tc>
          <w:tcPr>
            <w:tcW w:w="392" w:type="pct"/>
            <w:noWrap/>
            <w:hideMark/>
          </w:tcPr>
          <w:p w14:paraId="28B8D478"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2</w:t>
            </w:r>
          </w:p>
        </w:tc>
        <w:tc>
          <w:tcPr>
            <w:tcW w:w="1578" w:type="pct"/>
            <w:noWrap/>
            <w:hideMark/>
          </w:tcPr>
          <w:p w14:paraId="55BBBBF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w:t>
            </w:r>
            <w:sdt>
              <w:sdtPr>
                <w:rPr>
                  <w:rFonts w:ascii="Century Gothic" w:eastAsia="Century Gothic" w:hAnsi="Century Gothic" w:cs="Century Gothic"/>
                  <w:b/>
                  <w:color w:val="000000" w:themeColor="text1"/>
                  <w:sz w:val="18"/>
                  <w:szCs w:val="18"/>
                </w:rPr>
                <w:id w:val="8617329"/>
                <w:placeholder>
                  <w:docPart w:val="F16EBAB2817F44EEAB8CD2BA28CDC65A"/>
                </w:placeholder>
                <w:showingPlcHdr/>
              </w:sdtPr>
              <w:sdtContent>
                <w:r w:rsidRPr="001372EB">
                  <w:rPr>
                    <w:rFonts w:ascii="Century Gothic" w:eastAsia="Century Gothic" w:hAnsi="Century Gothic" w:cs="Century Gothic"/>
                    <w:color w:val="000000" w:themeColor="text1"/>
                    <w:sz w:val="18"/>
                    <w:szCs w:val="18"/>
                  </w:rPr>
                  <w:t>Kliknij tutaj, aby wprowadzić tekst.</w:t>
                </w:r>
              </w:sdtContent>
            </w:sdt>
          </w:p>
        </w:tc>
        <w:tc>
          <w:tcPr>
            <w:tcW w:w="2018" w:type="pct"/>
            <w:shd w:val="clear" w:color="auto" w:fill="BFBFBF"/>
            <w:noWrap/>
            <w:hideMark/>
          </w:tcPr>
          <w:p w14:paraId="1E279BD3"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258680115"/>
                <w:placeholder>
                  <w:docPart w:val="5CEC4D339E7E4FFEA37C2DCBA18AB1F9"/>
                </w:placeholder>
                <w:showingPlcHdr/>
              </w:sdtPr>
              <w:sdtContent>
                <w:r w:rsidR="001372EB" w:rsidRPr="001372EB">
                  <w:rPr>
                    <w:rFonts w:ascii="Century Gothic" w:eastAsia="Century Gothic" w:hAnsi="Century Gothic" w:cs="Century Gothic"/>
                    <w:color w:val="000000" w:themeColor="text1"/>
                    <w:sz w:val="18"/>
                    <w:szCs w:val="18"/>
                  </w:rPr>
                  <w:t>Kliknij tutaj, aby wprowadzić tekst.</w:t>
                </w:r>
              </w:sdtContent>
            </w:sdt>
          </w:p>
        </w:tc>
        <w:tc>
          <w:tcPr>
            <w:tcW w:w="1012" w:type="pct"/>
            <w:shd w:val="clear" w:color="auto" w:fill="BFBFBF"/>
          </w:tcPr>
          <w:p w14:paraId="7091A8FE"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779528925"/>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TAK          </w:t>
            </w:r>
            <w:sdt>
              <w:sdtPr>
                <w:rPr>
                  <w:rFonts w:ascii="Century Gothic" w:eastAsia="Century Gothic" w:hAnsi="Century Gothic" w:cs="Century Gothic"/>
                  <w:b/>
                  <w:color w:val="000000" w:themeColor="text1"/>
                  <w:sz w:val="18"/>
                  <w:szCs w:val="18"/>
                </w:rPr>
                <w:id w:val="-1459491844"/>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NIE</w:t>
            </w:r>
          </w:p>
        </w:tc>
      </w:tr>
    </w:tbl>
    <w:p w14:paraId="53A1DB61" w14:textId="77777777" w:rsidR="001372EB" w:rsidRPr="001372EB" w:rsidRDefault="001372EB" w:rsidP="001372EB">
      <w:pPr>
        <w:numPr>
          <w:ilvl w:val="1"/>
          <w:numId w:val="38"/>
        </w:numPr>
        <w:spacing w:after="0" w:line="360" w:lineRule="auto"/>
        <w:ind w:left="1434" w:right="284" w:hanging="357"/>
        <w:contextualSpacing/>
        <w:jc w:val="both"/>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Parametry techniczne Usługi dla MUU</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8"/>
        <w:gridCol w:w="1134"/>
        <w:gridCol w:w="877"/>
        <w:gridCol w:w="934"/>
        <w:gridCol w:w="925"/>
        <w:gridCol w:w="10"/>
        <w:gridCol w:w="940"/>
        <w:gridCol w:w="934"/>
        <w:gridCol w:w="934"/>
        <w:gridCol w:w="1704"/>
      </w:tblGrid>
      <w:tr w:rsidR="001372EB" w:rsidRPr="001372EB" w14:paraId="11EBE147" w14:textId="77777777" w:rsidTr="00942036">
        <w:trPr>
          <w:trHeight w:val="181"/>
        </w:trPr>
        <w:tc>
          <w:tcPr>
            <w:tcW w:w="10050" w:type="dxa"/>
            <w:gridSpan w:val="10"/>
            <w:shd w:val="clear" w:color="auto" w:fill="BFBFBF"/>
          </w:tcPr>
          <w:p w14:paraId="0369EE69" w14:textId="77777777" w:rsidR="001372EB" w:rsidRPr="001372EB" w:rsidRDefault="001372EB" w:rsidP="001372EB">
            <w:pPr>
              <w:spacing w:after="0" w:line="360" w:lineRule="auto"/>
              <w:ind w:left="720"/>
              <w:contextualSpacing/>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1</w:t>
            </w:r>
          </w:p>
        </w:tc>
      </w:tr>
      <w:tr w:rsidR="001372EB" w:rsidRPr="001372EB" w14:paraId="163CF31C" w14:textId="77777777" w:rsidTr="00942036">
        <w:trPr>
          <w:trHeight w:val="125"/>
        </w:trPr>
        <w:tc>
          <w:tcPr>
            <w:tcW w:w="1658" w:type="dxa"/>
            <w:shd w:val="clear" w:color="auto" w:fill="BFBFBF"/>
          </w:tcPr>
          <w:p w14:paraId="212E1DF0"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p>
        </w:tc>
        <w:tc>
          <w:tcPr>
            <w:tcW w:w="4820" w:type="dxa"/>
            <w:gridSpan w:val="6"/>
            <w:shd w:val="clear" w:color="auto" w:fill="BFBFBF"/>
          </w:tcPr>
          <w:p w14:paraId="013F3C0F"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Wartość Parametru</w:t>
            </w:r>
          </w:p>
        </w:tc>
        <w:tc>
          <w:tcPr>
            <w:tcW w:w="3572" w:type="dxa"/>
            <w:gridSpan w:val="3"/>
            <w:shd w:val="clear" w:color="auto" w:fill="BFBFBF"/>
          </w:tcPr>
          <w:p w14:paraId="71EFC3F1"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Uwagi</w:t>
            </w:r>
          </w:p>
        </w:tc>
      </w:tr>
      <w:tr w:rsidR="001372EB" w:rsidRPr="001372EB" w14:paraId="150ABE32" w14:textId="77777777" w:rsidTr="00942036">
        <w:tc>
          <w:tcPr>
            <w:tcW w:w="1658" w:type="dxa"/>
            <w:shd w:val="clear" w:color="auto" w:fill="BFBFBF"/>
            <w:vAlign w:val="center"/>
          </w:tcPr>
          <w:p w14:paraId="3B47303F"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Przepustowość pasma podstawowego (</w:t>
            </w:r>
            <w:proofErr w:type="spellStart"/>
            <w:r w:rsidRPr="001372EB">
              <w:rPr>
                <w:rFonts w:ascii="Century Gothic" w:eastAsia="Century Gothic" w:hAnsi="Century Gothic" w:cs="Century Gothic"/>
                <w:b/>
                <w:color w:val="000000" w:themeColor="text1"/>
                <w:sz w:val="18"/>
                <w:szCs w:val="18"/>
              </w:rPr>
              <w:t>Mbps</w:t>
            </w:r>
            <w:proofErr w:type="spellEnd"/>
            <w:r w:rsidRPr="001372EB">
              <w:rPr>
                <w:rFonts w:ascii="Century Gothic" w:eastAsia="Century Gothic" w:hAnsi="Century Gothic" w:cs="Century Gothic"/>
                <w:b/>
                <w:color w:val="000000" w:themeColor="text1"/>
                <w:sz w:val="18"/>
                <w:szCs w:val="18"/>
              </w:rPr>
              <w:t>)</w:t>
            </w:r>
          </w:p>
        </w:tc>
        <w:sdt>
          <w:sdtPr>
            <w:rPr>
              <w:rFonts w:ascii="Century Gothic" w:eastAsia="Century Gothic" w:hAnsi="Century Gothic" w:cs="Century Gothic"/>
              <w:color w:val="000000" w:themeColor="text1"/>
              <w:sz w:val="18"/>
              <w:szCs w:val="18"/>
            </w:rPr>
            <w:id w:val="-1807232616"/>
            <w:placeholder>
              <w:docPart w:val="B74A3E92CE28446AA84AB57D3506FA2E"/>
            </w:placeholder>
            <w:showingPlcHdr/>
            <w:text/>
          </w:sdtPr>
          <w:sdtContent>
            <w:tc>
              <w:tcPr>
                <w:tcW w:w="1134" w:type="dxa"/>
                <w:vAlign w:val="center"/>
              </w:tcPr>
              <w:p w14:paraId="3512A7C5"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alibri" w:hAnsi="Century Gothic" w:cs="Century Gothic"/>
                    <w:color w:val="000000" w:themeColor="text1"/>
                    <w:sz w:val="18"/>
                    <w:szCs w:val="18"/>
                  </w:rPr>
                  <w:t>Kliknij tutaj, aby wprowadzić tekst.</w:t>
                </w:r>
              </w:p>
            </w:tc>
          </w:sdtContent>
        </w:sdt>
        <w:tc>
          <w:tcPr>
            <w:tcW w:w="2736" w:type="dxa"/>
            <w:gridSpan w:val="3"/>
            <w:shd w:val="clear" w:color="auto" w:fill="BFBFBF"/>
            <w:vAlign w:val="center"/>
          </w:tcPr>
          <w:p w14:paraId="27BB03F7"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Przepustowość pasma dodatkowego (</w:t>
            </w:r>
            <w:proofErr w:type="spellStart"/>
            <w:r w:rsidRPr="001372EB">
              <w:rPr>
                <w:rFonts w:ascii="Century Gothic" w:eastAsia="Century Gothic" w:hAnsi="Century Gothic" w:cs="Century Gothic"/>
                <w:b/>
                <w:color w:val="000000" w:themeColor="text1"/>
                <w:sz w:val="18"/>
                <w:szCs w:val="18"/>
              </w:rPr>
              <w:t>Mbps</w:t>
            </w:r>
            <w:proofErr w:type="spellEnd"/>
            <w:r w:rsidRPr="001372EB">
              <w:rPr>
                <w:rFonts w:ascii="Century Gothic" w:eastAsia="Century Gothic" w:hAnsi="Century Gothic" w:cs="Century Gothic"/>
                <w:b/>
                <w:color w:val="000000" w:themeColor="text1"/>
                <w:sz w:val="18"/>
                <w:szCs w:val="18"/>
              </w:rPr>
              <w:t>) rozliczana według metody 95 </w:t>
            </w:r>
            <w:proofErr w:type="spellStart"/>
            <w:r w:rsidRPr="001372EB">
              <w:rPr>
                <w:rFonts w:ascii="Century Gothic" w:eastAsia="Century Gothic" w:hAnsi="Century Gothic" w:cs="Century Gothic"/>
                <w:b/>
                <w:color w:val="000000" w:themeColor="text1"/>
                <w:sz w:val="18"/>
                <w:szCs w:val="18"/>
              </w:rPr>
              <w:t>percentyla</w:t>
            </w:r>
            <w:proofErr w:type="spellEnd"/>
          </w:p>
        </w:tc>
        <w:sdt>
          <w:sdtPr>
            <w:rPr>
              <w:rFonts w:ascii="Century Gothic" w:eastAsia="Century Gothic" w:hAnsi="Century Gothic" w:cs="Century Gothic"/>
              <w:b/>
              <w:color w:val="000000" w:themeColor="text1"/>
              <w:sz w:val="18"/>
              <w:szCs w:val="18"/>
            </w:rPr>
            <w:id w:val="8617332"/>
            <w:placeholder>
              <w:docPart w:val="D54150F66D7C466B99ED60BDD0C99639"/>
            </w:placeholder>
            <w:showingPlcHdr/>
          </w:sdtPr>
          <w:sdtContent>
            <w:tc>
              <w:tcPr>
                <w:tcW w:w="950" w:type="dxa"/>
                <w:gridSpan w:val="2"/>
                <w:vAlign w:val="center"/>
              </w:tcPr>
              <w:p w14:paraId="4C93D493"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333"/>
            <w:placeholder>
              <w:docPart w:val="D54150F66D7C466B99ED60BDD0C99639"/>
            </w:placeholder>
            <w:showingPlcHdr/>
          </w:sdtPr>
          <w:sdtContent>
            <w:tc>
              <w:tcPr>
                <w:tcW w:w="3572" w:type="dxa"/>
                <w:gridSpan w:val="3"/>
                <w:vAlign w:val="center"/>
              </w:tcPr>
              <w:p w14:paraId="5E4EEDEE"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38226577" w14:textId="77777777" w:rsidTr="00942036">
        <w:trPr>
          <w:trHeight w:val="233"/>
        </w:trPr>
        <w:tc>
          <w:tcPr>
            <w:tcW w:w="1658" w:type="dxa"/>
            <w:shd w:val="clear" w:color="auto" w:fill="BFBFBF"/>
            <w:vAlign w:val="center"/>
          </w:tcPr>
          <w:p w14:paraId="582F4BDF"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b/>
                <w:color w:val="000000" w:themeColor="text1"/>
                <w:sz w:val="18"/>
                <w:szCs w:val="18"/>
              </w:rPr>
              <w:lastRenderedPageBreak/>
              <w:t>Typ interfejsu</w:t>
            </w:r>
          </w:p>
        </w:tc>
        <w:tc>
          <w:tcPr>
            <w:tcW w:w="1134" w:type="dxa"/>
            <w:shd w:val="clear" w:color="auto" w:fill="BFBFBF"/>
            <w:vAlign w:val="center"/>
          </w:tcPr>
          <w:p w14:paraId="297E7D55"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RJ-45</w:t>
            </w:r>
          </w:p>
        </w:tc>
        <w:sdt>
          <w:sdtPr>
            <w:rPr>
              <w:rFonts w:ascii="Century Gothic" w:eastAsia="Century Gothic" w:hAnsi="Century Gothic" w:cs="Century Gothic"/>
              <w:b/>
              <w:color w:val="000000" w:themeColor="text1"/>
              <w:sz w:val="18"/>
              <w:szCs w:val="18"/>
            </w:rPr>
            <w:id w:val="8617334"/>
            <w:placeholder>
              <w:docPart w:val="D54150F66D7C466B99ED60BDD0C99639"/>
            </w:placeholder>
          </w:sdtPr>
          <w:sdtContent>
            <w:tc>
              <w:tcPr>
                <w:tcW w:w="877" w:type="dxa"/>
                <w:vAlign w:val="center"/>
              </w:tcPr>
              <w:sdt>
                <w:sdtPr>
                  <w:rPr>
                    <w:rFonts w:ascii="Century Gothic" w:eastAsia="Century Gothic" w:hAnsi="Century Gothic" w:cs="Century Gothic"/>
                    <w:color w:val="000000" w:themeColor="text1"/>
                    <w:sz w:val="18"/>
                    <w:szCs w:val="18"/>
                  </w:rPr>
                  <w:id w:val="6354219"/>
                  <w:placeholder>
                    <w:docPart w:val="291E72FE3F474DBEA079B5F9F6C35E7B"/>
                  </w:placeholder>
                  <w:showingPlcHdr/>
                  <w:dropDownList>
                    <w:listItem w:value="Wybierz element."/>
                    <w:listItem w:displayText="Tak" w:value="Tak"/>
                    <w:listItem w:displayText="Nie" w:value="Nie"/>
                  </w:dropDownList>
                </w:sdtPr>
                <w:sdtContent>
                  <w:p w14:paraId="749AFF1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793A088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sdtContent>
        </w:sdt>
        <w:tc>
          <w:tcPr>
            <w:tcW w:w="934" w:type="dxa"/>
            <w:shd w:val="clear" w:color="auto" w:fill="BFBFBF"/>
            <w:vAlign w:val="center"/>
          </w:tcPr>
          <w:p w14:paraId="4266DD5E"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SC/PC</w:t>
            </w:r>
          </w:p>
        </w:tc>
        <w:sdt>
          <w:sdtPr>
            <w:rPr>
              <w:rFonts w:ascii="Century Gothic" w:eastAsia="Century Gothic" w:hAnsi="Century Gothic" w:cs="Century Gothic"/>
              <w:color w:val="000000" w:themeColor="text1"/>
              <w:sz w:val="18"/>
              <w:szCs w:val="18"/>
            </w:rPr>
            <w:id w:val="8617335"/>
            <w:placeholder>
              <w:docPart w:val="D54150F66D7C466B99ED60BDD0C99639"/>
            </w:placeholder>
          </w:sdtPr>
          <w:sdtContent>
            <w:tc>
              <w:tcPr>
                <w:tcW w:w="935" w:type="dxa"/>
                <w:gridSpan w:val="2"/>
                <w:vAlign w:val="center"/>
              </w:tcPr>
              <w:sdt>
                <w:sdtPr>
                  <w:rPr>
                    <w:rFonts w:ascii="Century Gothic" w:eastAsia="Century Gothic" w:hAnsi="Century Gothic" w:cs="Century Gothic"/>
                    <w:color w:val="000000" w:themeColor="text1"/>
                    <w:sz w:val="18"/>
                    <w:szCs w:val="18"/>
                  </w:rPr>
                  <w:id w:val="6354220"/>
                  <w:placeholder>
                    <w:docPart w:val="AEBFCB63B9C1429A8B052ABCDA84D4C6"/>
                  </w:placeholder>
                  <w:showingPlcHdr/>
                  <w:dropDownList>
                    <w:listItem w:value="Wybierz element."/>
                    <w:listItem w:displayText="Tak" w:value="Tak"/>
                    <w:listItem w:displayText="Nie" w:value="Nie"/>
                  </w:dropDownList>
                </w:sdtPr>
                <w:sdtContent>
                  <w:p w14:paraId="7F473862"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6A4B149D"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p>
            </w:tc>
          </w:sdtContent>
        </w:sdt>
        <w:tc>
          <w:tcPr>
            <w:tcW w:w="940" w:type="dxa"/>
            <w:shd w:val="clear" w:color="auto" w:fill="BFBFBF"/>
            <w:vAlign w:val="center"/>
          </w:tcPr>
          <w:p w14:paraId="5D62C58B"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LC/PC</w:t>
            </w:r>
          </w:p>
        </w:tc>
        <w:sdt>
          <w:sdtPr>
            <w:rPr>
              <w:rFonts w:ascii="Century Gothic" w:eastAsia="Century Gothic" w:hAnsi="Century Gothic" w:cs="Century Gothic"/>
              <w:b/>
              <w:color w:val="000000" w:themeColor="text1"/>
              <w:sz w:val="18"/>
              <w:szCs w:val="18"/>
            </w:rPr>
            <w:id w:val="8617336"/>
            <w:placeholder>
              <w:docPart w:val="D54150F66D7C466B99ED60BDD0C99639"/>
            </w:placeholder>
          </w:sdtPr>
          <w:sdtContent>
            <w:tc>
              <w:tcPr>
                <w:tcW w:w="934" w:type="dxa"/>
                <w:vAlign w:val="center"/>
              </w:tcPr>
              <w:sdt>
                <w:sdtPr>
                  <w:rPr>
                    <w:rFonts w:ascii="Century Gothic" w:eastAsia="Century Gothic" w:hAnsi="Century Gothic" w:cs="Century Gothic"/>
                    <w:color w:val="000000" w:themeColor="text1"/>
                    <w:sz w:val="18"/>
                    <w:szCs w:val="18"/>
                  </w:rPr>
                  <w:id w:val="6354221"/>
                  <w:placeholder>
                    <w:docPart w:val="1C98DA20D2854973AB09626CD99B53A5"/>
                  </w:placeholder>
                  <w:showingPlcHdr/>
                  <w:dropDownList>
                    <w:listItem w:value="Wybierz element."/>
                    <w:listItem w:displayText="Tak" w:value="Tak"/>
                    <w:listItem w:displayText="Nie" w:value="Nie"/>
                  </w:dropDownList>
                </w:sdtPr>
                <w:sdtContent>
                  <w:p w14:paraId="31413EA9"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2F0DB914"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sdtContent>
        </w:sdt>
        <w:tc>
          <w:tcPr>
            <w:tcW w:w="934" w:type="dxa"/>
            <w:shd w:val="clear" w:color="auto" w:fill="BFBFBF"/>
            <w:vAlign w:val="center"/>
          </w:tcPr>
          <w:p w14:paraId="3C820C62"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E2000</w:t>
            </w:r>
          </w:p>
        </w:tc>
        <w:sdt>
          <w:sdtPr>
            <w:rPr>
              <w:rFonts w:ascii="Century Gothic" w:eastAsia="Century Gothic" w:hAnsi="Century Gothic" w:cs="Century Gothic"/>
              <w:b/>
              <w:color w:val="000000" w:themeColor="text1"/>
              <w:sz w:val="18"/>
              <w:szCs w:val="18"/>
            </w:rPr>
            <w:id w:val="8617337"/>
            <w:placeholder>
              <w:docPart w:val="D54150F66D7C466B99ED60BDD0C99639"/>
            </w:placeholder>
          </w:sdtPr>
          <w:sdtContent>
            <w:tc>
              <w:tcPr>
                <w:tcW w:w="1704" w:type="dxa"/>
                <w:vAlign w:val="center"/>
              </w:tcPr>
              <w:sdt>
                <w:sdtPr>
                  <w:rPr>
                    <w:rFonts w:ascii="Century Gothic" w:eastAsia="Century Gothic" w:hAnsi="Century Gothic" w:cs="Century Gothic"/>
                    <w:color w:val="000000" w:themeColor="text1"/>
                    <w:sz w:val="18"/>
                    <w:szCs w:val="18"/>
                  </w:rPr>
                  <w:id w:val="6354222"/>
                  <w:placeholder>
                    <w:docPart w:val="755A1B3D95CE47E19EA6ACE4098769EB"/>
                  </w:placeholder>
                  <w:showingPlcHdr/>
                  <w:dropDownList>
                    <w:listItem w:value="Wybierz element."/>
                    <w:listItem w:displayText="Tak" w:value="Tak"/>
                    <w:listItem w:displayText="Nie" w:value="Nie"/>
                  </w:dropDownList>
                </w:sdtPr>
                <w:sdtContent>
                  <w:p w14:paraId="6421D674"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012D0B98"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p>
            </w:tc>
          </w:sdtContent>
        </w:sdt>
      </w:tr>
      <w:tr w:rsidR="001372EB" w:rsidRPr="001372EB" w14:paraId="2C62B514" w14:textId="77777777" w:rsidTr="00942036">
        <w:trPr>
          <w:trHeight w:val="233"/>
        </w:trPr>
        <w:tc>
          <w:tcPr>
            <w:tcW w:w="2792" w:type="dxa"/>
            <w:gridSpan w:val="2"/>
            <w:shd w:val="clear" w:color="auto" w:fill="BFBFBF"/>
            <w:vAlign w:val="center"/>
          </w:tcPr>
          <w:p w14:paraId="1A9B5642"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ŁĄCZE WSPÓŁDZIELONE</w:t>
            </w:r>
          </w:p>
          <w:p w14:paraId="5448E09E"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b/>
                <w:color w:val="000000" w:themeColor="text1"/>
                <w:sz w:val="18"/>
                <w:szCs w:val="18"/>
              </w:rPr>
              <w:t>(realizacja usługi na tym samym łączu dostępowym)</w:t>
            </w:r>
          </w:p>
        </w:tc>
        <w:tc>
          <w:tcPr>
            <w:tcW w:w="877" w:type="dxa"/>
            <w:vAlign w:val="center"/>
          </w:tcPr>
          <w:p w14:paraId="0ADDE18C"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662580508"/>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TAK</w:t>
            </w:r>
            <w:r w:rsidR="001372EB" w:rsidRPr="001372EB">
              <w:rPr>
                <w:rFonts w:ascii="Century Gothic" w:eastAsia="Century Gothic" w:hAnsi="Century Gothic" w:cs="Century Gothic"/>
                <w:b/>
                <w:color w:val="000000" w:themeColor="text1"/>
                <w:sz w:val="18"/>
                <w:szCs w:val="18"/>
              </w:rPr>
              <w:br/>
            </w:r>
            <w:sdt>
              <w:sdtPr>
                <w:rPr>
                  <w:rFonts w:ascii="Century Gothic" w:eastAsia="Century Gothic" w:hAnsi="Century Gothic" w:cs="Century Gothic"/>
                  <w:b/>
                  <w:color w:val="000000" w:themeColor="text1"/>
                  <w:sz w:val="18"/>
                  <w:szCs w:val="18"/>
                </w:rPr>
                <w:id w:val="1307279681"/>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NIE</w:t>
            </w:r>
          </w:p>
        </w:tc>
        <w:tc>
          <w:tcPr>
            <w:tcW w:w="6381" w:type="dxa"/>
            <w:gridSpan w:val="7"/>
            <w:shd w:val="clear" w:color="auto" w:fill="BFBFBF"/>
            <w:vAlign w:val="center"/>
          </w:tcPr>
          <w:p w14:paraId="7D226AA8"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tr>
    </w:tbl>
    <w:p w14:paraId="61C99874"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u w:val="single"/>
        </w:rPr>
      </w:pP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8"/>
        <w:gridCol w:w="1134"/>
        <w:gridCol w:w="877"/>
        <w:gridCol w:w="934"/>
        <w:gridCol w:w="939"/>
        <w:gridCol w:w="936"/>
        <w:gridCol w:w="934"/>
        <w:gridCol w:w="934"/>
        <w:gridCol w:w="1704"/>
      </w:tblGrid>
      <w:tr w:rsidR="001372EB" w:rsidRPr="001372EB" w14:paraId="7AFC617A" w14:textId="77777777" w:rsidTr="00942036">
        <w:trPr>
          <w:trHeight w:val="181"/>
        </w:trPr>
        <w:tc>
          <w:tcPr>
            <w:tcW w:w="10050" w:type="dxa"/>
            <w:gridSpan w:val="9"/>
            <w:shd w:val="clear" w:color="auto" w:fill="BFBFBF"/>
          </w:tcPr>
          <w:p w14:paraId="0DEA9254"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2</w:t>
            </w:r>
          </w:p>
        </w:tc>
      </w:tr>
      <w:tr w:rsidR="001372EB" w:rsidRPr="001372EB" w14:paraId="62845544" w14:textId="77777777" w:rsidTr="00942036">
        <w:trPr>
          <w:trHeight w:val="125"/>
        </w:trPr>
        <w:tc>
          <w:tcPr>
            <w:tcW w:w="1658" w:type="dxa"/>
            <w:shd w:val="clear" w:color="auto" w:fill="BFBFBF"/>
          </w:tcPr>
          <w:p w14:paraId="3F3471AB"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p>
        </w:tc>
        <w:tc>
          <w:tcPr>
            <w:tcW w:w="4820" w:type="dxa"/>
            <w:gridSpan w:val="5"/>
            <w:shd w:val="clear" w:color="auto" w:fill="BFBFBF"/>
          </w:tcPr>
          <w:p w14:paraId="59F979C5"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Wartość Parametru</w:t>
            </w:r>
          </w:p>
        </w:tc>
        <w:tc>
          <w:tcPr>
            <w:tcW w:w="3572" w:type="dxa"/>
            <w:gridSpan w:val="3"/>
            <w:shd w:val="clear" w:color="auto" w:fill="BFBFBF"/>
          </w:tcPr>
          <w:p w14:paraId="52C173CD"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Uwagi</w:t>
            </w:r>
          </w:p>
        </w:tc>
      </w:tr>
      <w:tr w:rsidR="001372EB" w:rsidRPr="001372EB" w14:paraId="038038B9" w14:textId="77777777" w:rsidTr="00942036">
        <w:tc>
          <w:tcPr>
            <w:tcW w:w="1658" w:type="dxa"/>
            <w:shd w:val="clear" w:color="auto" w:fill="BFBFBF"/>
            <w:vAlign w:val="center"/>
          </w:tcPr>
          <w:p w14:paraId="09C7EAB9"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Przepustowość pasma podstawowego (</w:t>
            </w:r>
            <w:proofErr w:type="spellStart"/>
            <w:r w:rsidRPr="001372EB">
              <w:rPr>
                <w:rFonts w:ascii="Century Gothic" w:eastAsia="Century Gothic" w:hAnsi="Century Gothic" w:cs="Century Gothic"/>
                <w:b/>
                <w:color w:val="000000" w:themeColor="text1"/>
                <w:sz w:val="18"/>
                <w:szCs w:val="18"/>
              </w:rPr>
              <w:t>Mbps</w:t>
            </w:r>
            <w:proofErr w:type="spellEnd"/>
            <w:r w:rsidRPr="001372EB">
              <w:rPr>
                <w:rFonts w:ascii="Century Gothic" w:eastAsia="Century Gothic" w:hAnsi="Century Gothic" w:cs="Century Gothic"/>
                <w:b/>
                <w:color w:val="000000" w:themeColor="text1"/>
                <w:sz w:val="18"/>
                <w:szCs w:val="18"/>
              </w:rPr>
              <w:t>)</w:t>
            </w:r>
          </w:p>
        </w:tc>
        <w:sdt>
          <w:sdtPr>
            <w:rPr>
              <w:rFonts w:ascii="Century Gothic" w:eastAsia="Century Gothic" w:hAnsi="Century Gothic" w:cs="Century Gothic"/>
              <w:color w:val="000000" w:themeColor="text1"/>
              <w:sz w:val="18"/>
              <w:szCs w:val="18"/>
            </w:rPr>
            <w:id w:val="8617338"/>
            <w:placeholder>
              <w:docPart w:val="D54150F66D7C466B99ED60BDD0C99639"/>
            </w:placeholder>
            <w:showingPlcHdr/>
          </w:sdtPr>
          <w:sdtContent>
            <w:tc>
              <w:tcPr>
                <w:tcW w:w="1134" w:type="dxa"/>
                <w:vAlign w:val="center"/>
              </w:tcPr>
              <w:p w14:paraId="55846697"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c>
          <w:tcPr>
            <w:tcW w:w="2750" w:type="dxa"/>
            <w:gridSpan w:val="3"/>
            <w:shd w:val="clear" w:color="auto" w:fill="BFBFBF"/>
            <w:vAlign w:val="center"/>
          </w:tcPr>
          <w:p w14:paraId="53608F3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Przepustowość pasma dodatkowego (</w:t>
            </w:r>
            <w:proofErr w:type="spellStart"/>
            <w:r w:rsidRPr="001372EB">
              <w:rPr>
                <w:rFonts w:ascii="Century Gothic" w:eastAsia="Century Gothic" w:hAnsi="Century Gothic" w:cs="Century Gothic"/>
                <w:b/>
                <w:color w:val="000000" w:themeColor="text1"/>
                <w:sz w:val="18"/>
                <w:szCs w:val="18"/>
              </w:rPr>
              <w:t>Mbps</w:t>
            </w:r>
            <w:proofErr w:type="spellEnd"/>
            <w:r w:rsidRPr="001372EB">
              <w:rPr>
                <w:rFonts w:ascii="Century Gothic" w:eastAsia="Century Gothic" w:hAnsi="Century Gothic" w:cs="Century Gothic"/>
                <w:b/>
                <w:color w:val="000000" w:themeColor="text1"/>
                <w:sz w:val="18"/>
                <w:szCs w:val="18"/>
              </w:rPr>
              <w:t>) rozliczana według metody 95 </w:t>
            </w:r>
            <w:proofErr w:type="spellStart"/>
            <w:r w:rsidRPr="001372EB">
              <w:rPr>
                <w:rFonts w:ascii="Century Gothic" w:eastAsia="Century Gothic" w:hAnsi="Century Gothic" w:cs="Century Gothic"/>
                <w:b/>
                <w:color w:val="000000" w:themeColor="text1"/>
                <w:sz w:val="18"/>
                <w:szCs w:val="18"/>
              </w:rPr>
              <w:t>percentyla</w:t>
            </w:r>
            <w:proofErr w:type="spellEnd"/>
          </w:p>
        </w:tc>
        <w:sdt>
          <w:sdtPr>
            <w:rPr>
              <w:rFonts w:ascii="Century Gothic" w:eastAsia="Century Gothic" w:hAnsi="Century Gothic" w:cs="Century Gothic"/>
              <w:b/>
              <w:color w:val="000000" w:themeColor="text1"/>
              <w:sz w:val="18"/>
              <w:szCs w:val="18"/>
            </w:rPr>
            <w:id w:val="8617339"/>
            <w:placeholder>
              <w:docPart w:val="D54150F66D7C466B99ED60BDD0C99639"/>
            </w:placeholder>
            <w:showingPlcHdr/>
          </w:sdtPr>
          <w:sdtContent>
            <w:tc>
              <w:tcPr>
                <w:tcW w:w="936" w:type="dxa"/>
                <w:vAlign w:val="center"/>
              </w:tcPr>
              <w:p w14:paraId="3A62FB1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340"/>
            <w:placeholder>
              <w:docPart w:val="D54150F66D7C466B99ED60BDD0C99639"/>
            </w:placeholder>
            <w:showingPlcHdr/>
          </w:sdtPr>
          <w:sdtContent>
            <w:tc>
              <w:tcPr>
                <w:tcW w:w="3572" w:type="dxa"/>
                <w:gridSpan w:val="3"/>
                <w:vAlign w:val="center"/>
              </w:tcPr>
              <w:p w14:paraId="0247472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664E46F8" w14:textId="77777777" w:rsidTr="00942036">
        <w:trPr>
          <w:trHeight w:val="233"/>
        </w:trPr>
        <w:tc>
          <w:tcPr>
            <w:tcW w:w="1658" w:type="dxa"/>
            <w:shd w:val="clear" w:color="auto" w:fill="BFBFBF"/>
            <w:vAlign w:val="center"/>
          </w:tcPr>
          <w:p w14:paraId="690CB71F"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b/>
                <w:color w:val="000000" w:themeColor="text1"/>
                <w:sz w:val="18"/>
                <w:szCs w:val="18"/>
              </w:rPr>
              <w:t>Typ interfejsu</w:t>
            </w:r>
          </w:p>
        </w:tc>
        <w:tc>
          <w:tcPr>
            <w:tcW w:w="1134" w:type="dxa"/>
            <w:shd w:val="clear" w:color="auto" w:fill="BFBFBF"/>
            <w:vAlign w:val="center"/>
          </w:tcPr>
          <w:p w14:paraId="27DA0DA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RJ-45</w:t>
            </w:r>
          </w:p>
        </w:tc>
        <w:sdt>
          <w:sdtPr>
            <w:rPr>
              <w:rFonts w:ascii="Century Gothic" w:eastAsia="Century Gothic" w:hAnsi="Century Gothic" w:cs="Century Gothic"/>
              <w:b/>
              <w:color w:val="000000" w:themeColor="text1"/>
              <w:sz w:val="18"/>
              <w:szCs w:val="18"/>
            </w:rPr>
            <w:id w:val="8617341"/>
            <w:placeholder>
              <w:docPart w:val="D54150F66D7C466B99ED60BDD0C99639"/>
            </w:placeholder>
          </w:sdtPr>
          <w:sdtContent>
            <w:tc>
              <w:tcPr>
                <w:tcW w:w="877" w:type="dxa"/>
              </w:tcPr>
              <w:sdt>
                <w:sdtPr>
                  <w:rPr>
                    <w:rFonts w:ascii="Century Gothic" w:eastAsia="Century Gothic" w:hAnsi="Century Gothic" w:cs="Century Gothic"/>
                    <w:b/>
                    <w:color w:val="000000" w:themeColor="text1"/>
                    <w:sz w:val="18"/>
                    <w:szCs w:val="18"/>
                  </w:rPr>
                  <w:id w:val="19070927"/>
                  <w:placeholder>
                    <w:docPart w:val="03A94184C4C4469E85E365100E13D9F5"/>
                  </w:placeholder>
                  <w:showingPlcHdr/>
                  <w:dropDownList>
                    <w:listItem w:value="Wybierz element."/>
                    <w:listItem w:displayText="Tak" w:value="Tak"/>
                    <w:listItem w:displayText="Nie" w:value="Nie"/>
                  </w:dropDownList>
                </w:sdtPr>
                <w:sdtContent>
                  <w:p w14:paraId="734A6B59"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tc>
          </w:sdtContent>
        </w:sdt>
        <w:tc>
          <w:tcPr>
            <w:tcW w:w="934" w:type="dxa"/>
            <w:shd w:val="clear" w:color="auto" w:fill="BFBFBF"/>
            <w:vAlign w:val="center"/>
          </w:tcPr>
          <w:p w14:paraId="09053191"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SC/PC</w:t>
            </w:r>
          </w:p>
        </w:tc>
        <w:sdt>
          <w:sdtPr>
            <w:rPr>
              <w:rFonts w:ascii="Century Gothic" w:eastAsia="Century Gothic" w:hAnsi="Century Gothic" w:cs="Century Gothic"/>
              <w:b/>
              <w:color w:val="000000" w:themeColor="text1"/>
              <w:sz w:val="18"/>
              <w:szCs w:val="18"/>
            </w:rPr>
            <w:id w:val="8617342"/>
            <w:placeholder>
              <w:docPart w:val="D54150F66D7C466B99ED60BDD0C99639"/>
            </w:placeholder>
          </w:sdtPr>
          <w:sdtContent>
            <w:tc>
              <w:tcPr>
                <w:tcW w:w="939" w:type="dxa"/>
                <w:vAlign w:val="center"/>
              </w:tcPr>
              <w:sdt>
                <w:sdtPr>
                  <w:rPr>
                    <w:rFonts w:ascii="Century Gothic" w:eastAsia="Century Gothic" w:hAnsi="Century Gothic" w:cs="Century Gothic"/>
                    <w:b/>
                    <w:color w:val="000000" w:themeColor="text1"/>
                    <w:sz w:val="18"/>
                    <w:szCs w:val="18"/>
                  </w:rPr>
                  <w:id w:val="19070932"/>
                  <w:placeholder>
                    <w:docPart w:val="A14567F434C04CA2AE9E075C7B2AE7F2"/>
                  </w:placeholder>
                  <w:showingPlcHdr/>
                  <w:dropDownList>
                    <w:listItem w:value="Wybierz element."/>
                    <w:listItem w:displayText="Tak" w:value="Tak"/>
                    <w:listItem w:displayText="Nie" w:value="Nie"/>
                  </w:dropDownList>
                </w:sdtPr>
                <w:sdtContent>
                  <w:p w14:paraId="274B4173"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0D1A8DFB"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sdtContent>
        </w:sdt>
        <w:tc>
          <w:tcPr>
            <w:tcW w:w="936" w:type="dxa"/>
            <w:shd w:val="clear" w:color="auto" w:fill="BFBFBF"/>
            <w:vAlign w:val="center"/>
          </w:tcPr>
          <w:p w14:paraId="4EC5884F"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LC/PC</w:t>
            </w:r>
          </w:p>
        </w:tc>
        <w:sdt>
          <w:sdtPr>
            <w:rPr>
              <w:rFonts w:ascii="Century Gothic" w:eastAsia="Century Gothic" w:hAnsi="Century Gothic" w:cs="Century Gothic"/>
              <w:b/>
              <w:color w:val="000000" w:themeColor="text1"/>
              <w:sz w:val="18"/>
              <w:szCs w:val="18"/>
            </w:rPr>
            <w:id w:val="8617343"/>
            <w:placeholder>
              <w:docPart w:val="D54150F66D7C466B99ED60BDD0C99639"/>
            </w:placeholder>
          </w:sdtPr>
          <w:sdtContent>
            <w:tc>
              <w:tcPr>
                <w:tcW w:w="934" w:type="dxa"/>
                <w:vAlign w:val="center"/>
              </w:tcPr>
              <w:sdt>
                <w:sdtPr>
                  <w:rPr>
                    <w:rFonts w:ascii="Century Gothic" w:eastAsia="Century Gothic" w:hAnsi="Century Gothic" w:cs="Century Gothic"/>
                    <w:b/>
                    <w:color w:val="000000" w:themeColor="text1"/>
                    <w:sz w:val="18"/>
                    <w:szCs w:val="18"/>
                  </w:rPr>
                  <w:id w:val="19070933"/>
                  <w:placeholder>
                    <w:docPart w:val="C6881953641943BAAFB6CE1EDA91D6EB"/>
                  </w:placeholder>
                  <w:showingPlcHdr/>
                  <w:dropDownList>
                    <w:listItem w:value="Wybierz element."/>
                    <w:listItem w:displayText="Tak" w:value="Tak"/>
                    <w:listItem w:displayText="Nie" w:value="Nie"/>
                  </w:dropDownList>
                </w:sdtPr>
                <w:sdtContent>
                  <w:p w14:paraId="0B0B2C6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46B2F589"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sdtContent>
        </w:sdt>
        <w:tc>
          <w:tcPr>
            <w:tcW w:w="934" w:type="dxa"/>
            <w:shd w:val="clear" w:color="auto" w:fill="BFBFBF"/>
            <w:vAlign w:val="center"/>
          </w:tcPr>
          <w:p w14:paraId="5A82504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E2000</w:t>
            </w:r>
          </w:p>
        </w:tc>
        <w:sdt>
          <w:sdtPr>
            <w:rPr>
              <w:rFonts w:ascii="Century Gothic" w:eastAsia="Century Gothic" w:hAnsi="Century Gothic" w:cs="Century Gothic"/>
              <w:b/>
              <w:color w:val="000000" w:themeColor="text1"/>
              <w:sz w:val="18"/>
              <w:szCs w:val="18"/>
            </w:rPr>
            <w:id w:val="8617344"/>
            <w:placeholder>
              <w:docPart w:val="D54150F66D7C466B99ED60BDD0C99639"/>
            </w:placeholder>
          </w:sdtPr>
          <w:sdtContent>
            <w:tc>
              <w:tcPr>
                <w:tcW w:w="1704" w:type="dxa"/>
                <w:vAlign w:val="center"/>
              </w:tcPr>
              <w:sdt>
                <w:sdtPr>
                  <w:rPr>
                    <w:rFonts w:ascii="Century Gothic" w:eastAsia="Century Gothic" w:hAnsi="Century Gothic" w:cs="Century Gothic"/>
                    <w:b/>
                    <w:color w:val="000000" w:themeColor="text1"/>
                    <w:sz w:val="18"/>
                    <w:szCs w:val="18"/>
                  </w:rPr>
                  <w:id w:val="19070934"/>
                  <w:placeholder>
                    <w:docPart w:val="594A933B62384398888E0E2EB6368F47"/>
                  </w:placeholder>
                  <w:showingPlcHdr/>
                  <w:dropDownList>
                    <w:listItem w:value="Wybierz element."/>
                    <w:listItem w:displayText="Tak" w:value="Tak"/>
                    <w:listItem w:displayText="Nie" w:value="Nie"/>
                  </w:dropDownList>
                </w:sdtPr>
                <w:sdtContent>
                  <w:p w14:paraId="544D8C07"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Wybierz element.</w:t>
                    </w:r>
                  </w:p>
                </w:sdtContent>
              </w:sdt>
              <w:p w14:paraId="3E01CE25"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p>
            </w:tc>
          </w:sdtContent>
        </w:sdt>
      </w:tr>
      <w:tr w:rsidR="001372EB" w:rsidRPr="001372EB" w14:paraId="38927C11" w14:textId="77777777" w:rsidTr="00942036">
        <w:trPr>
          <w:trHeight w:val="233"/>
        </w:trPr>
        <w:tc>
          <w:tcPr>
            <w:tcW w:w="2792" w:type="dxa"/>
            <w:gridSpan w:val="2"/>
            <w:shd w:val="clear" w:color="auto" w:fill="BFBFBF"/>
            <w:vAlign w:val="center"/>
          </w:tcPr>
          <w:p w14:paraId="640576A7"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ŁĄCZE WSPÓŁDZIELONE</w:t>
            </w:r>
          </w:p>
          <w:p w14:paraId="40A5C759"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b/>
                <w:color w:val="000000" w:themeColor="text1"/>
                <w:sz w:val="18"/>
                <w:szCs w:val="18"/>
              </w:rPr>
              <w:t>(realizacja usługi na tym samym łączu dostępowym)</w:t>
            </w:r>
          </w:p>
        </w:tc>
        <w:tc>
          <w:tcPr>
            <w:tcW w:w="877" w:type="dxa"/>
            <w:vAlign w:val="center"/>
          </w:tcPr>
          <w:p w14:paraId="32DD83A4"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534719182"/>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TAK          </w:t>
            </w:r>
            <w:sdt>
              <w:sdtPr>
                <w:rPr>
                  <w:rFonts w:ascii="Century Gothic" w:eastAsia="Century Gothic" w:hAnsi="Century Gothic" w:cs="Century Gothic"/>
                  <w:b/>
                  <w:color w:val="000000" w:themeColor="text1"/>
                  <w:sz w:val="18"/>
                  <w:szCs w:val="18"/>
                </w:rPr>
                <w:id w:val="-635726113"/>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NIE</w:t>
            </w:r>
          </w:p>
        </w:tc>
        <w:tc>
          <w:tcPr>
            <w:tcW w:w="6381" w:type="dxa"/>
            <w:gridSpan w:val="6"/>
            <w:shd w:val="clear" w:color="auto" w:fill="BFBFBF"/>
            <w:vAlign w:val="center"/>
          </w:tcPr>
          <w:p w14:paraId="770FEA0A"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p>
        </w:tc>
      </w:tr>
    </w:tbl>
    <w:p w14:paraId="66AE6A85" w14:textId="77777777" w:rsidR="001372EB" w:rsidRPr="001372EB" w:rsidRDefault="001372EB" w:rsidP="001372EB">
      <w:pPr>
        <w:keepNext/>
        <w:keepLines/>
        <w:numPr>
          <w:ilvl w:val="0"/>
          <w:numId w:val="38"/>
        </w:numPr>
        <w:spacing w:before="120" w:after="120" w:line="360" w:lineRule="auto"/>
        <w:ind w:left="567" w:hanging="567"/>
        <w:outlineLvl w:val="0"/>
        <w:rPr>
          <w:rFonts w:ascii="Century Gothic" w:eastAsia="Times New Roman" w:hAnsi="Century Gothic" w:cs="Times New Roman"/>
          <w:b/>
          <w:bCs/>
          <w:color w:val="000000" w:themeColor="text1"/>
          <w:sz w:val="18"/>
          <w:szCs w:val="18"/>
        </w:rPr>
      </w:pPr>
      <w:r w:rsidRPr="001372EB">
        <w:rPr>
          <w:rFonts w:ascii="Century Gothic" w:eastAsia="Times New Roman" w:hAnsi="Century Gothic" w:cs="Times New Roman"/>
          <w:b/>
          <w:bCs/>
          <w:color w:val="000000" w:themeColor="text1"/>
          <w:sz w:val="18"/>
          <w:szCs w:val="18"/>
        </w:rPr>
        <w:t>Wybrana funkcjonalność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2"/>
        <w:gridCol w:w="3292"/>
        <w:gridCol w:w="1055"/>
        <w:gridCol w:w="398"/>
        <w:gridCol w:w="595"/>
        <w:gridCol w:w="977"/>
        <w:gridCol w:w="993"/>
        <w:gridCol w:w="422"/>
        <w:gridCol w:w="555"/>
        <w:gridCol w:w="993"/>
      </w:tblGrid>
      <w:tr w:rsidR="001372EB" w:rsidRPr="001372EB" w14:paraId="5073A8F3" w14:textId="77777777" w:rsidTr="00942036">
        <w:tc>
          <w:tcPr>
            <w:tcW w:w="9620" w:type="dxa"/>
            <w:gridSpan w:val="10"/>
            <w:shd w:val="clear" w:color="auto" w:fill="F2F2F2"/>
            <w:vAlign w:val="center"/>
          </w:tcPr>
          <w:p w14:paraId="4C39620F"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Numer i Lokalizacja (MUU): 1</w:t>
            </w:r>
          </w:p>
        </w:tc>
      </w:tr>
      <w:tr w:rsidR="001372EB" w:rsidRPr="001372EB" w14:paraId="47786994" w14:textId="77777777" w:rsidTr="00942036">
        <w:tc>
          <w:tcPr>
            <w:tcW w:w="689" w:type="dxa"/>
            <w:shd w:val="clear" w:color="auto" w:fill="BFBFBF"/>
            <w:vAlign w:val="center"/>
          </w:tcPr>
          <w:p w14:paraId="00254168"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LP</w:t>
            </w:r>
          </w:p>
        </w:tc>
        <w:tc>
          <w:tcPr>
            <w:tcW w:w="3725" w:type="dxa"/>
            <w:shd w:val="clear" w:color="auto" w:fill="BFBFBF"/>
            <w:vAlign w:val="center"/>
          </w:tcPr>
          <w:p w14:paraId="304ADF11"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Usługi dostępne w ramach Opłaty abonamentowej</w:t>
            </w:r>
          </w:p>
        </w:tc>
        <w:tc>
          <w:tcPr>
            <w:tcW w:w="5206" w:type="dxa"/>
            <w:gridSpan w:val="8"/>
            <w:shd w:val="clear" w:color="auto" w:fill="BFBFBF"/>
            <w:vAlign w:val="center"/>
          </w:tcPr>
          <w:p w14:paraId="435C5011"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Wybrane opcje</w:t>
            </w:r>
          </w:p>
        </w:tc>
      </w:tr>
      <w:tr w:rsidR="001372EB" w:rsidRPr="001372EB" w14:paraId="475F7C95" w14:textId="77777777" w:rsidTr="00942036">
        <w:tc>
          <w:tcPr>
            <w:tcW w:w="689" w:type="dxa"/>
            <w:shd w:val="clear" w:color="auto" w:fill="BFBFBF"/>
            <w:vAlign w:val="center"/>
          </w:tcPr>
          <w:p w14:paraId="71771E97"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w:t>
            </w:r>
          </w:p>
        </w:tc>
        <w:tc>
          <w:tcPr>
            <w:tcW w:w="3725" w:type="dxa"/>
            <w:shd w:val="clear" w:color="auto" w:fill="BFBFBF"/>
          </w:tcPr>
          <w:p w14:paraId="01DD802B"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Dostęp do zasobów sieci Internet</w:t>
            </w:r>
          </w:p>
        </w:tc>
        <w:tc>
          <w:tcPr>
            <w:tcW w:w="5206" w:type="dxa"/>
            <w:gridSpan w:val="8"/>
            <w:shd w:val="clear" w:color="auto" w:fill="BFBFBF"/>
            <w:vAlign w:val="center"/>
          </w:tcPr>
          <w:p w14:paraId="298AA818"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p>
        </w:tc>
      </w:tr>
      <w:tr w:rsidR="001372EB" w:rsidRPr="001372EB" w14:paraId="5EA1087A" w14:textId="77777777" w:rsidTr="00942036">
        <w:tc>
          <w:tcPr>
            <w:tcW w:w="689" w:type="dxa"/>
            <w:shd w:val="clear" w:color="auto" w:fill="BFBFBF"/>
            <w:vAlign w:val="center"/>
          </w:tcPr>
          <w:p w14:paraId="353B4522"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2</w:t>
            </w:r>
          </w:p>
        </w:tc>
        <w:tc>
          <w:tcPr>
            <w:tcW w:w="3725" w:type="dxa"/>
            <w:shd w:val="clear" w:color="auto" w:fill="BFBFBF"/>
          </w:tcPr>
          <w:p w14:paraId="3DD7FD7F"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Stałe, publiczne adresy IP – liczba</w:t>
            </w:r>
          </w:p>
        </w:tc>
        <w:tc>
          <w:tcPr>
            <w:tcW w:w="1293" w:type="dxa"/>
            <w:gridSpan w:val="2"/>
            <w:tcBorders>
              <w:bottom w:val="single" w:sz="4" w:space="0" w:color="auto"/>
            </w:tcBorders>
            <w:shd w:val="clear" w:color="auto" w:fill="BFBFBF"/>
            <w:vAlign w:val="center"/>
          </w:tcPr>
          <w:p w14:paraId="2224CA4E"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IPv4</w:t>
            </w:r>
          </w:p>
        </w:tc>
        <w:tc>
          <w:tcPr>
            <w:tcW w:w="1391" w:type="dxa"/>
            <w:gridSpan w:val="2"/>
            <w:tcBorders>
              <w:bottom w:val="single" w:sz="4" w:space="0" w:color="auto"/>
            </w:tcBorders>
            <w:vAlign w:val="center"/>
          </w:tcPr>
          <w:p w14:paraId="7871CBA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/29</w:t>
            </w:r>
          </w:p>
        </w:tc>
        <w:tc>
          <w:tcPr>
            <w:tcW w:w="1193" w:type="dxa"/>
            <w:gridSpan w:val="2"/>
            <w:tcBorders>
              <w:bottom w:val="single" w:sz="4" w:space="0" w:color="auto"/>
            </w:tcBorders>
            <w:shd w:val="clear" w:color="auto" w:fill="BFBFBF"/>
            <w:vAlign w:val="center"/>
          </w:tcPr>
          <w:p w14:paraId="409EC426"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lang w:val="en-US"/>
              </w:rPr>
              <w:t>IPv6</w:t>
            </w:r>
          </w:p>
        </w:tc>
        <w:tc>
          <w:tcPr>
            <w:tcW w:w="1329" w:type="dxa"/>
            <w:gridSpan w:val="2"/>
            <w:tcBorders>
              <w:bottom w:val="single" w:sz="4" w:space="0" w:color="auto"/>
            </w:tcBorders>
            <w:vAlign w:val="center"/>
          </w:tcPr>
          <w:p w14:paraId="25D7B0A9"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/64</w:t>
            </w:r>
          </w:p>
        </w:tc>
      </w:tr>
      <w:tr w:rsidR="001372EB" w:rsidRPr="001372EB" w14:paraId="0E1DB079" w14:textId="77777777" w:rsidTr="00942036">
        <w:tc>
          <w:tcPr>
            <w:tcW w:w="689" w:type="dxa"/>
            <w:shd w:val="clear" w:color="auto" w:fill="BFBFBF"/>
            <w:vAlign w:val="center"/>
          </w:tcPr>
          <w:p w14:paraId="62CF1C4A"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3</w:t>
            </w:r>
          </w:p>
        </w:tc>
        <w:tc>
          <w:tcPr>
            <w:tcW w:w="3725" w:type="dxa"/>
            <w:shd w:val="clear" w:color="auto" w:fill="BFBFBF"/>
          </w:tcPr>
          <w:p w14:paraId="3E7D394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używania serwerów nazw </w:t>
            </w:r>
            <w:proofErr w:type="spellStart"/>
            <w:r w:rsidRPr="001372EB">
              <w:rPr>
                <w:rFonts w:ascii="Century Gothic" w:eastAsia="Century Gothic" w:hAnsi="Century Gothic" w:cs="Arial"/>
                <w:color w:val="000000" w:themeColor="text1"/>
                <w:sz w:val="18"/>
                <w:szCs w:val="18"/>
              </w:rPr>
              <w:t>primary</w:t>
            </w:r>
            <w:proofErr w:type="spellEnd"/>
            <w:r w:rsidRPr="001372EB">
              <w:rPr>
                <w:rFonts w:ascii="Century Gothic" w:eastAsia="Century Gothic" w:hAnsi="Century Gothic" w:cs="Arial"/>
                <w:color w:val="000000" w:themeColor="text1"/>
                <w:sz w:val="18"/>
                <w:szCs w:val="18"/>
              </w:rPr>
              <w:t xml:space="preserve"> dla 1 nazwy domeny </w:t>
            </w:r>
          </w:p>
        </w:tc>
        <w:tc>
          <w:tcPr>
            <w:tcW w:w="1293" w:type="dxa"/>
            <w:gridSpan w:val="2"/>
            <w:tcBorders>
              <w:bottom w:val="single" w:sz="4" w:space="0" w:color="auto"/>
            </w:tcBorders>
            <w:shd w:val="clear" w:color="auto" w:fill="BFBFBF"/>
            <w:vAlign w:val="center"/>
          </w:tcPr>
          <w:p w14:paraId="650AE59B"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nazwa domeny</w:t>
            </w:r>
          </w:p>
        </w:tc>
        <w:sdt>
          <w:sdtPr>
            <w:rPr>
              <w:rFonts w:ascii="Century Gothic" w:eastAsia="Century Gothic" w:hAnsi="Century Gothic" w:cs="Arial"/>
              <w:color w:val="000000" w:themeColor="text1"/>
              <w:sz w:val="18"/>
              <w:szCs w:val="18"/>
              <w:lang w:val="en-US"/>
            </w:rPr>
            <w:id w:val="6423053"/>
            <w:placeholder>
              <w:docPart w:val="F6AE1ED3199F48B0B5C80A3951498A89"/>
            </w:placeholder>
            <w:showingPlcHdr/>
          </w:sdtPr>
          <w:sdtContent>
            <w:tc>
              <w:tcPr>
                <w:tcW w:w="3913" w:type="dxa"/>
                <w:gridSpan w:val="6"/>
                <w:tcBorders>
                  <w:bottom w:val="single" w:sz="4" w:space="0" w:color="auto"/>
                </w:tcBorders>
                <w:vAlign w:val="center"/>
              </w:tcPr>
              <w:p w14:paraId="6E174778"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Kliknij tutaj, aby wprowadzić tekst.</w:t>
                </w:r>
              </w:p>
            </w:tc>
          </w:sdtContent>
        </w:sdt>
      </w:tr>
      <w:tr w:rsidR="001372EB" w:rsidRPr="001372EB" w14:paraId="2AF6666A" w14:textId="77777777" w:rsidTr="00942036">
        <w:tc>
          <w:tcPr>
            <w:tcW w:w="689" w:type="dxa"/>
            <w:shd w:val="clear" w:color="auto" w:fill="BFBFBF"/>
            <w:vAlign w:val="center"/>
          </w:tcPr>
          <w:p w14:paraId="2407B866"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4</w:t>
            </w:r>
          </w:p>
        </w:tc>
        <w:tc>
          <w:tcPr>
            <w:tcW w:w="3725" w:type="dxa"/>
            <w:shd w:val="clear" w:color="auto" w:fill="BFBFBF"/>
            <w:vAlign w:val="center"/>
          </w:tcPr>
          <w:p w14:paraId="5739DB7F"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używania serwerów nazw </w:t>
            </w:r>
            <w:proofErr w:type="spellStart"/>
            <w:r w:rsidRPr="001372EB">
              <w:rPr>
                <w:rFonts w:ascii="Century Gothic" w:eastAsia="Century Gothic" w:hAnsi="Century Gothic" w:cs="Arial"/>
                <w:color w:val="000000" w:themeColor="text1"/>
                <w:sz w:val="18"/>
                <w:szCs w:val="18"/>
              </w:rPr>
              <w:t>secondary</w:t>
            </w:r>
            <w:proofErr w:type="spellEnd"/>
            <w:r w:rsidRPr="001372EB">
              <w:rPr>
                <w:rFonts w:ascii="Century Gothic" w:eastAsia="Century Gothic" w:hAnsi="Century Gothic" w:cs="Arial"/>
                <w:color w:val="000000" w:themeColor="text1"/>
                <w:sz w:val="18"/>
                <w:szCs w:val="18"/>
              </w:rPr>
              <w:t xml:space="preserve"> dla nazw  domen </w:t>
            </w:r>
          </w:p>
        </w:tc>
        <w:tc>
          <w:tcPr>
            <w:tcW w:w="1293" w:type="dxa"/>
            <w:gridSpan w:val="2"/>
            <w:tcBorders>
              <w:bottom w:val="single" w:sz="4" w:space="0" w:color="auto"/>
            </w:tcBorders>
            <w:shd w:val="clear" w:color="auto" w:fill="BFBFBF"/>
            <w:vAlign w:val="center"/>
          </w:tcPr>
          <w:p w14:paraId="61A68B0D"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nazwy domen</w:t>
            </w:r>
          </w:p>
        </w:tc>
        <w:tc>
          <w:tcPr>
            <w:tcW w:w="3913" w:type="dxa"/>
            <w:gridSpan w:val="6"/>
            <w:tcBorders>
              <w:bottom w:val="single" w:sz="4" w:space="0" w:color="auto"/>
            </w:tcBorders>
            <w:vAlign w:val="center"/>
          </w:tcPr>
          <w:p w14:paraId="4D314B7C"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1  </w:t>
            </w:r>
            <w:sdt>
              <w:sdtPr>
                <w:rPr>
                  <w:rFonts w:ascii="Century Gothic" w:eastAsia="Century Gothic" w:hAnsi="Century Gothic" w:cs="Arial"/>
                  <w:color w:val="000000" w:themeColor="text1"/>
                  <w:sz w:val="18"/>
                  <w:szCs w:val="18"/>
                </w:rPr>
                <w:id w:val="6423054"/>
                <w:placeholder>
                  <w:docPart w:val="24DE105CF81946CFAAF161FF165A7105"/>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7729C51C"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2  </w:t>
            </w:r>
            <w:sdt>
              <w:sdtPr>
                <w:rPr>
                  <w:rFonts w:ascii="Century Gothic" w:eastAsia="Century Gothic" w:hAnsi="Century Gothic" w:cs="Arial"/>
                  <w:color w:val="000000" w:themeColor="text1"/>
                  <w:sz w:val="18"/>
                  <w:szCs w:val="18"/>
                </w:rPr>
                <w:id w:val="-1056545468"/>
                <w:placeholder>
                  <w:docPart w:val="4F1350644C3D4BC4902D36E2AFF5C403"/>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187BC70C"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3  </w:t>
            </w:r>
            <w:sdt>
              <w:sdtPr>
                <w:rPr>
                  <w:rFonts w:ascii="Century Gothic" w:eastAsia="Century Gothic" w:hAnsi="Century Gothic" w:cs="Arial"/>
                  <w:color w:val="000000" w:themeColor="text1"/>
                  <w:sz w:val="18"/>
                  <w:szCs w:val="18"/>
                </w:rPr>
                <w:id w:val="-1928033562"/>
                <w:placeholder>
                  <w:docPart w:val="3759843F3222422A92940EBC74A077D7"/>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5F8FE53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4  </w:t>
            </w:r>
            <w:sdt>
              <w:sdtPr>
                <w:rPr>
                  <w:rFonts w:ascii="Century Gothic" w:eastAsia="Century Gothic" w:hAnsi="Century Gothic" w:cs="Arial"/>
                  <w:color w:val="000000" w:themeColor="text1"/>
                  <w:sz w:val="18"/>
                  <w:szCs w:val="18"/>
                </w:rPr>
                <w:id w:val="-1646578932"/>
                <w:placeholder>
                  <w:docPart w:val="ADD4B5C5C54640A483C1F65DDE2B00A1"/>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2E5917E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5  </w:t>
            </w:r>
            <w:sdt>
              <w:sdtPr>
                <w:rPr>
                  <w:rFonts w:ascii="Century Gothic" w:eastAsia="Century Gothic" w:hAnsi="Century Gothic" w:cs="Arial"/>
                  <w:color w:val="000000" w:themeColor="text1"/>
                  <w:sz w:val="18"/>
                  <w:szCs w:val="18"/>
                </w:rPr>
                <w:id w:val="-388270925"/>
                <w:placeholder>
                  <w:docPart w:val="80D6592CDB6645518C12F32B7978D907"/>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tc>
      </w:tr>
      <w:tr w:rsidR="001372EB" w:rsidRPr="001372EB" w14:paraId="7B61EDA9" w14:textId="77777777" w:rsidTr="00942036">
        <w:tc>
          <w:tcPr>
            <w:tcW w:w="689" w:type="dxa"/>
            <w:shd w:val="clear" w:color="auto" w:fill="BFBFBF"/>
            <w:vAlign w:val="center"/>
          </w:tcPr>
          <w:p w14:paraId="49C3A927"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5</w:t>
            </w:r>
          </w:p>
        </w:tc>
        <w:tc>
          <w:tcPr>
            <w:tcW w:w="3725" w:type="dxa"/>
            <w:shd w:val="clear" w:color="auto" w:fill="BFBFBF"/>
          </w:tcPr>
          <w:p w14:paraId="723D234B"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Obsługa protokołu BGP,</w:t>
            </w:r>
          </w:p>
        </w:tc>
        <w:sdt>
          <w:sdtPr>
            <w:rPr>
              <w:rFonts w:ascii="Century Gothic" w:eastAsia="Century Gothic" w:hAnsi="Century Gothic" w:cs="Arial"/>
              <w:color w:val="000000" w:themeColor="text1"/>
              <w:sz w:val="18"/>
              <w:szCs w:val="18"/>
            </w:rPr>
            <w:id w:val="-1048453848"/>
            <w:placeholder>
              <w:docPart w:val="EDE8D3471F184421889C3CEB3B2CDD7A"/>
            </w:placeholder>
            <w:showingPlcHdr/>
            <w:dropDownList>
              <w:listItem w:value="Wybierz element."/>
              <w:listItem w:displayText="Tak" w:value="Tak"/>
              <w:listItem w:displayText="Nie" w:value="Nie"/>
            </w:dropDownList>
          </w:sdtPr>
          <w:sdtContent>
            <w:tc>
              <w:tcPr>
                <w:tcW w:w="5206" w:type="dxa"/>
                <w:gridSpan w:val="8"/>
              </w:tcPr>
              <w:p w14:paraId="2E7FE431"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45A26329" w14:textId="77777777" w:rsidTr="00942036">
        <w:tc>
          <w:tcPr>
            <w:tcW w:w="689" w:type="dxa"/>
            <w:shd w:val="clear" w:color="auto" w:fill="BFBFBF"/>
            <w:vAlign w:val="center"/>
          </w:tcPr>
          <w:p w14:paraId="76E75FA2"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6</w:t>
            </w:r>
          </w:p>
        </w:tc>
        <w:tc>
          <w:tcPr>
            <w:tcW w:w="3725" w:type="dxa"/>
            <w:shd w:val="clear" w:color="auto" w:fill="BFBFBF"/>
          </w:tcPr>
          <w:p w14:paraId="254CB1C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Dostęp do standardowych statystyk wykorzystania łącza,</w:t>
            </w:r>
          </w:p>
        </w:tc>
        <w:sdt>
          <w:sdtPr>
            <w:rPr>
              <w:rFonts w:ascii="Century Gothic" w:eastAsia="Century Gothic" w:hAnsi="Century Gothic" w:cs="Arial"/>
              <w:color w:val="000000" w:themeColor="text1"/>
              <w:sz w:val="18"/>
              <w:szCs w:val="18"/>
            </w:rPr>
            <w:id w:val="-556086578"/>
            <w:placeholder>
              <w:docPart w:val="0D8AF0C29FCB46A5827F7DA3D9881CBE"/>
            </w:placeholder>
            <w:showingPlcHdr/>
            <w:dropDownList>
              <w:listItem w:value="Wybierz element."/>
              <w:listItem w:displayText="Tak" w:value="Tak"/>
              <w:listItem w:displayText="Nie" w:value="Nie"/>
            </w:dropDownList>
          </w:sdtPr>
          <w:sdtContent>
            <w:tc>
              <w:tcPr>
                <w:tcW w:w="5206" w:type="dxa"/>
                <w:gridSpan w:val="8"/>
              </w:tcPr>
              <w:p w14:paraId="0A4CF6BD"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57E74B7A" w14:textId="77777777" w:rsidTr="00942036">
        <w:tc>
          <w:tcPr>
            <w:tcW w:w="689" w:type="dxa"/>
            <w:shd w:val="clear" w:color="auto" w:fill="BFBFBF"/>
            <w:vAlign w:val="center"/>
          </w:tcPr>
          <w:p w14:paraId="01C30612"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lastRenderedPageBreak/>
              <w:t>7</w:t>
            </w:r>
          </w:p>
        </w:tc>
        <w:tc>
          <w:tcPr>
            <w:tcW w:w="3725" w:type="dxa"/>
            <w:shd w:val="clear" w:color="auto" w:fill="BFBFBF"/>
          </w:tcPr>
          <w:p w14:paraId="31CCA2C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połączeń bezpośrednich w ramach Sieci Pionier i sieci Geant2 </w:t>
            </w:r>
          </w:p>
        </w:tc>
        <w:sdt>
          <w:sdtPr>
            <w:rPr>
              <w:rFonts w:ascii="Century Gothic" w:eastAsia="Century Gothic" w:hAnsi="Century Gothic" w:cs="Arial"/>
              <w:color w:val="000000" w:themeColor="text1"/>
              <w:sz w:val="18"/>
              <w:szCs w:val="18"/>
            </w:rPr>
            <w:id w:val="6423063"/>
            <w:placeholder>
              <w:docPart w:val="D5C1CEB8C56E4A5492ED267AD01A089B"/>
            </w:placeholder>
            <w:showingPlcHdr/>
            <w:dropDownList>
              <w:listItem w:value="Wybierz element."/>
              <w:listItem w:displayText="Tak" w:value="Tak"/>
              <w:listItem w:displayText="Nie" w:value="Nie"/>
            </w:dropDownList>
          </w:sdtPr>
          <w:sdtContent>
            <w:tc>
              <w:tcPr>
                <w:tcW w:w="5206" w:type="dxa"/>
                <w:gridSpan w:val="8"/>
              </w:tcPr>
              <w:p w14:paraId="128D75A7"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00FEE15A" w14:textId="77777777" w:rsidTr="00942036">
        <w:tc>
          <w:tcPr>
            <w:tcW w:w="689" w:type="dxa"/>
            <w:shd w:val="clear" w:color="auto" w:fill="BFBFBF"/>
            <w:vAlign w:val="center"/>
          </w:tcPr>
          <w:p w14:paraId="5F476FEB"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8</w:t>
            </w:r>
          </w:p>
        </w:tc>
        <w:tc>
          <w:tcPr>
            <w:tcW w:w="3725" w:type="dxa"/>
            <w:shd w:val="clear" w:color="auto" w:fill="BFBFBF"/>
          </w:tcPr>
          <w:p w14:paraId="529D7A1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Certyfikaty kwalifikowane</w:t>
            </w:r>
          </w:p>
        </w:tc>
        <w:sdt>
          <w:sdtPr>
            <w:rPr>
              <w:rFonts w:ascii="Century Gothic" w:eastAsia="Century Gothic" w:hAnsi="Century Gothic" w:cs="Arial"/>
              <w:color w:val="000000" w:themeColor="text1"/>
              <w:sz w:val="18"/>
              <w:szCs w:val="18"/>
            </w:rPr>
            <w:id w:val="-1755200421"/>
            <w:placeholder>
              <w:docPart w:val="C9AD950529C848499719A31539DCE0F1"/>
            </w:placeholder>
            <w:showingPlcHdr/>
            <w:dropDownList>
              <w:listItem w:value="Wybierz element."/>
              <w:listItem w:displayText="Tak" w:value="Tak"/>
              <w:listItem w:displayText="Nie" w:value="Nie"/>
            </w:dropDownList>
          </w:sdtPr>
          <w:sdtContent>
            <w:tc>
              <w:tcPr>
                <w:tcW w:w="5206" w:type="dxa"/>
                <w:gridSpan w:val="8"/>
              </w:tcPr>
              <w:p w14:paraId="7E619786"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1F5AFB0A" w14:textId="77777777" w:rsidTr="00942036">
        <w:tc>
          <w:tcPr>
            <w:tcW w:w="689" w:type="dxa"/>
            <w:shd w:val="clear" w:color="auto" w:fill="BFBFBF"/>
            <w:vAlign w:val="center"/>
          </w:tcPr>
          <w:p w14:paraId="4D17DBF0"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9</w:t>
            </w:r>
          </w:p>
        </w:tc>
        <w:tc>
          <w:tcPr>
            <w:tcW w:w="3725" w:type="dxa"/>
            <w:shd w:val="clear" w:color="auto" w:fill="BFBFBF"/>
          </w:tcPr>
          <w:p w14:paraId="275D606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roofErr w:type="spellStart"/>
            <w:r w:rsidRPr="001372EB">
              <w:rPr>
                <w:rFonts w:ascii="Century Gothic" w:eastAsia="Century Gothic" w:hAnsi="Century Gothic" w:cs="Arial"/>
                <w:color w:val="000000" w:themeColor="text1"/>
                <w:sz w:val="18"/>
                <w:szCs w:val="18"/>
              </w:rPr>
              <w:t>Eduroam</w:t>
            </w:r>
            <w:proofErr w:type="spellEnd"/>
          </w:p>
        </w:tc>
        <w:sdt>
          <w:sdtPr>
            <w:rPr>
              <w:rFonts w:ascii="Century Gothic" w:eastAsia="Century Gothic" w:hAnsi="Century Gothic" w:cs="Arial"/>
              <w:color w:val="000000" w:themeColor="text1"/>
              <w:sz w:val="18"/>
              <w:szCs w:val="18"/>
            </w:rPr>
            <w:id w:val="718635819"/>
            <w:placeholder>
              <w:docPart w:val="E9A07F4E84DB4A73B1AC7D7B7A5871BB"/>
            </w:placeholder>
            <w:showingPlcHdr/>
            <w:dropDownList>
              <w:listItem w:value="Wybierz element."/>
              <w:listItem w:displayText="Tak" w:value="Tak"/>
              <w:listItem w:displayText="Nie" w:value="Nie"/>
            </w:dropDownList>
          </w:sdtPr>
          <w:sdtContent>
            <w:tc>
              <w:tcPr>
                <w:tcW w:w="5206" w:type="dxa"/>
                <w:gridSpan w:val="8"/>
              </w:tcPr>
              <w:p w14:paraId="44482908"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061FE4C7" w14:textId="77777777" w:rsidTr="00942036">
        <w:tc>
          <w:tcPr>
            <w:tcW w:w="689" w:type="dxa"/>
            <w:shd w:val="clear" w:color="auto" w:fill="BFBFBF"/>
            <w:vAlign w:val="center"/>
          </w:tcPr>
          <w:p w14:paraId="005D6E07"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10</w:t>
            </w:r>
          </w:p>
        </w:tc>
        <w:tc>
          <w:tcPr>
            <w:tcW w:w="3725" w:type="dxa"/>
            <w:shd w:val="clear" w:color="auto" w:fill="BFBFBF"/>
          </w:tcPr>
          <w:p w14:paraId="1B52A949"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Naukowa interaktywna telewizja HD</w:t>
            </w:r>
          </w:p>
        </w:tc>
        <w:sdt>
          <w:sdtPr>
            <w:rPr>
              <w:rFonts w:ascii="Century Gothic" w:eastAsia="Century Gothic" w:hAnsi="Century Gothic" w:cs="Arial"/>
              <w:color w:val="000000" w:themeColor="text1"/>
              <w:sz w:val="18"/>
              <w:szCs w:val="18"/>
            </w:rPr>
            <w:id w:val="984122762"/>
            <w:placeholder>
              <w:docPart w:val="9279EF6DCBD04F4DADC2CB021B5C7A44"/>
            </w:placeholder>
            <w:showingPlcHdr/>
            <w:dropDownList>
              <w:listItem w:value="Wybierz element."/>
              <w:listItem w:displayText="Tak" w:value="Tak"/>
              <w:listItem w:displayText="Nie" w:value="Nie"/>
            </w:dropDownList>
          </w:sdtPr>
          <w:sdtContent>
            <w:tc>
              <w:tcPr>
                <w:tcW w:w="5206" w:type="dxa"/>
                <w:gridSpan w:val="8"/>
              </w:tcPr>
              <w:p w14:paraId="4D35057A"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3F37520F" w14:textId="77777777" w:rsidTr="00942036">
        <w:tc>
          <w:tcPr>
            <w:tcW w:w="9620" w:type="dxa"/>
            <w:gridSpan w:val="10"/>
            <w:shd w:val="clear" w:color="auto" w:fill="BFBFBF"/>
            <w:vAlign w:val="center"/>
          </w:tcPr>
          <w:p w14:paraId="10985666"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Usługi dostępne w ramach opłat dodatkowych</w:t>
            </w:r>
          </w:p>
        </w:tc>
      </w:tr>
      <w:tr w:rsidR="001372EB" w:rsidRPr="001372EB" w14:paraId="044D361B" w14:textId="77777777" w:rsidTr="00942036">
        <w:trPr>
          <w:trHeight w:val="314"/>
        </w:trPr>
        <w:tc>
          <w:tcPr>
            <w:tcW w:w="689" w:type="dxa"/>
            <w:shd w:val="clear" w:color="auto" w:fill="BFBFBF"/>
            <w:vAlign w:val="center"/>
          </w:tcPr>
          <w:p w14:paraId="4853DC78"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w:t>
            </w:r>
          </w:p>
        </w:tc>
        <w:tc>
          <w:tcPr>
            <w:tcW w:w="3725" w:type="dxa"/>
            <w:shd w:val="clear" w:color="auto" w:fill="BFBFBF"/>
            <w:vAlign w:val="center"/>
          </w:tcPr>
          <w:p w14:paraId="543DCB53"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Usługa </w:t>
            </w:r>
            <w:proofErr w:type="spellStart"/>
            <w:r w:rsidRPr="001372EB">
              <w:rPr>
                <w:rFonts w:ascii="Century Gothic" w:eastAsia="Century Gothic" w:hAnsi="Century Gothic" w:cs="Arial"/>
                <w:color w:val="000000" w:themeColor="text1"/>
                <w:sz w:val="18"/>
                <w:szCs w:val="18"/>
              </w:rPr>
              <w:t>Corporate</w:t>
            </w:r>
            <w:proofErr w:type="spellEnd"/>
            <w:r w:rsidRPr="001372EB">
              <w:rPr>
                <w:rFonts w:ascii="Century Gothic" w:eastAsia="Century Gothic" w:hAnsi="Century Gothic" w:cs="Arial"/>
                <w:color w:val="000000" w:themeColor="text1"/>
                <w:sz w:val="18"/>
                <w:szCs w:val="18"/>
              </w:rPr>
              <w:t xml:space="preserve"> Firewall</w:t>
            </w:r>
          </w:p>
        </w:tc>
        <w:tc>
          <w:tcPr>
            <w:tcW w:w="962" w:type="dxa"/>
            <w:shd w:val="clear" w:color="auto" w:fill="BFBFBF"/>
          </w:tcPr>
          <w:p w14:paraId="61ADFFEC"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Enterprise</w:t>
            </w:r>
          </w:p>
        </w:tc>
        <w:sdt>
          <w:sdtPr>
            <w:rPr>
              <w:rFonts w:ascii="Century Gothic" w:eastAsia="Century Gothic" w:hAnsi="Century Gothic" w:cs="Arial"/>
              <w:color w:val="000000" w:themeColor="text1"/>
              <w:sz w:val="18"/>
              <w:szCs w:val="18"/>
            </w:rPr>
            <w:id w:val="-1876996268"/>
            <w:placeholder>
              <w:docPart w:val="C42CB23946534C8CBF9E0688770C77DD"/>
            </w:placeholder>
            <w:showingPlcHdr/>
            <w:dropDownList>
              <w:listItem w:value="Wybierz element."/>
              <w:listItem w:displayText="Tak" w:value="Tak"/>
              <w:listItem w:displayText="Nie" w:value="Nie"/>
            </w:dropDownList>
          </w:sdtPr>
          <w:sdtContent>
            <w:tc>
              <w:tcPr>
                <w:tcW w:w="829" w:type="dxa"/>
                <w:gridSpan w:val="2"/>
              </w:tcPr>
              <w:p w14:paraId="6B3FF997"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c>
          <w:tcPr>
            <w:tcW w:w="893" w:type="dxa"/>
            <w:shd w:val="clear" w:color="auto" w:fill="BFBFBF"/>
          </w:tcPr>
          <w:p w14:paraId="10571589"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Premium</w:t>
            </w:r>
          </w:p>
        </w:tc>
        <w:sdt>
          <w:sdtPr>
            <w:rPr>
              <w:rFonts w:ascii="Century Gothic" w:eastAsia="Century Gothic" w:hAnsi="Century Gothic" w:cs="Arial"/>
              <w:color w:val="000000" w:themeColor="text1"/>
              <w:sz w:val="18"/>
              <w:szCs w:val="18"/>
            </w:rPr>
            <w:id w:val="-165714194"/>
            <w:placeholder>
              <w:docPart w:val="8EEF21D873934CEAA98FE446FAD10C80"/>
            </w:placeholder>
            <w:showingPlcHdr/>
            <w:dropDownList>
              <w:listItem w:value="Wybierz element."/>
              <w:listItem w:displayText="Tak" w:value="Tak"/>
              <w:listItem w:displayText="Nie" w:value="Nie"/>
            </w:dropDownList>
          </w:sdtPr>
          <w:sdtContent>
            <w:tc>
              <w:tcPr>
                <w:tcW w:w="808" w:type="dxa"/>
              </w:tcPr>
              <w:p w14:paraId="77E1F006"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c>
          <w:tcPr>
            <w:tcW w:w="893" w:type="dxa"/>
            <w:gridSpan w:val="2"/>
            <w:shd w:val="clear" w:color="auto" w:fill="BFBFBF"/>
          </w:tcPr>
          <w:p w14:paraId="31C20C6B"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Premium Plus</w:t>
            </w:r>
          </w:p>
        </w:tc>
        <w:sdt>
          <w:sdtPr>
            <w:rPr>
              <w:rFonts w:ascii="Century Gothic" w:eastAsia="Century Gothic" w:hAnsi="Century Gothic" w:cs="Arial"/>
              <w:color w:val="000000" w:themeColor="text1"/>
              <w:sz w:val="18"/>
              <w:szCs w:val="18"/>
            </w:rPr>
            <w:id w:val="-1205799432"/>
            <w:placeholder>
              <w:docPart w:val="869BC0D1B1C64E689FC21C2D35BC9BD6"/>
            </w:placeholder>
            <w:showingPlcHdr/>
            <w:dropDownList>
              <w:listItem w:value="Wybierz element."/>
              <w:listItem w:displayText="Tak" w:value="Tak"/>
              <w:listItem w:displayText="Nie" w:value="Nie"/>
            </w:dropDownList>
          </w:sdtPr>
          <w:sdtContent>
            <w:tc>
              <w:tcPr>
                <w:tcW w:w="821" w:type="dxa"/>
              </w:tcPr>
              <w:p w14:paraId="7C63309F"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19187EC7" w14:textId="77777777" w:rsidTr="00942036">
        <w:tc>
          <w:tcPr>
            <w:tcW w:w="9620" w:type="dxa"/>
            <w:gridSpan w:val="10"/>
            <w:shd w:val="clear" w:color="auto" w:fill="F2F2F2"/>
            <w:vAlign w:val="center"/>
          </w:tcPr>
          <w:p w14:paraId="2121647B"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Numer i Lokalizacja (MUU): 2</w:t>
            </w:r>
          </w:p>
        </w:tc>
      </w:tr>
      <w:tr w:rsidR="001372EB" w:rsidRPr="001372EB" w14:paraId="20B8049B" w14:textId="77777777" w:rsidTr="00942036">
        <w:tc>
          <w:tcPr>
            <w:tcW w:w="689" w:type="dxa"/>
            <w:shd w:val="clear" w:color="auto" w:fill="BFBFBF"/>
            <w:vAlign w:val="center"/>
          </w:tcPr>
          <w:p w14:paraId="5BC465B1"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LP</w:t>
            </w:r>
          </w:p>
        </w:tc>
        <w:tc>
          <w:tcPr>
            <w:tcW w:w="3725" w:type="dxa"/>
            <w:shd w:val="clear" w:color="auto" w:fill="BFBFBF"/>
            <w:vAlign w:val="center"/>
          </w:tcPr>
          <w:p w14:paraId="187E297F"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Usługi dostępne w ramach Opłaty abonamentowej</w:t>
            </w:r>
          </w:p>
        </w:tc>
        <w:tc>
          <w:tcPr>
            <w:tcW w:w="5206" w:type="dxa"/>
            <w:gridSpan w:val="8"/>
            <w:shd w:val="clear" w:color="auto" w:fill="BFBFBF"/>
            <w:vAlign w:val="center"/>
          </w:tcPr>
          <w:p w14:paraId="3B0A99B8"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Wybrane opcje</w:t>
            </w:r>
          </w:p>
        </w:tc>
      </w:tr>
      <w:tr w:rsidR="001372EB" w:rsidRPr="001372EB" w14:paraId="571BE6F5" w14:textId="77777777" w:rsidTr="00942036">
        <w:tc>
          <w:tcPr>
            <w:tcW w:w="689" w:type="dxa"/>
            <w:shd w:val="clear" w:color="auto" w:fill="BFBFBF"/>
            <w:vAlign w:val="center"/>
          </w:tcPr>
          <w:p w14:paraId="4E958334"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w:t>
            </w:r>
          </w:p>
        </w:tc>
        <w:tc>
          <w:tcPr>
            <w:tcW w:w="3725" w:type="dxa"/>
            <w:shd w:val="clear" w:color="auto" w:fill="BFBFBF"/>
          </w:tcPr>
          <w:p w14:paraId="58D73403"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Dostęp do zasobów sieci Internet</w:t>
            </w:r>
          </w:p>
        </w:tc>
        <w:tc>
          <w:tcPr>
            <w:tcW w:w="5206" w:type="dxa"/>
            <w:gridSpan w:val="8"/>
            <w:shd w:val="clear" w:color="auto" w:fill="BFBFBF"/>
            <w:vAlign w:val="center"/>
          </w:tcPr>
          <w:p w14:paraId="52F333ED"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p>
        </w:tc>
      </w:tr>
      <w:tr w:rsidR="001372EB" w:rsidRPr="001372EB" w14:paraId="70D39238" w14:textId="77777777" w:rsidTr="00942036">
        <w:tc>
          <w:tcPr>
            <w:tcW w:w="689" w:type="dxa"/>
            <w:shd w:val="clear" w:color="auto" w:fill="BFBFBF"/>
            <w:vAlign w:val="center"/>
          </w:tcPr>
          <w:p w14:paraId="6478395E"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2</w:t>
            </w:r>
          </w:p>
        </w:tc>
        <w:tc>
          <w:tcPr>
            <w:tcW w:w="3725" w:type="dxa"/>
            <w:shd w:val="clear" w:color="auto" w:fill="BFBFBF"/>
          </w:tcPr>
          <w:p w14:paraId="733DA85B"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Stałe, publiczne adresy IP – liczba</w:t>
            </w:r>
          </w:p>
        </w:tc>
        <w:tc>
          <w:tcPr>
            <w:tcW w:w="1293" w:type="dxa"/>
            <w:gridSpan w:val="2"/>
            <w:tcBorders>
              <w:bottom w:val="single" w:sz="4" w:space="0" w:color="auto"/>
            </w:tcBorders>
            <w:shd w:val="clear" w:color="auto" w:fill="BFBFBF"/>
            <w:vAlign w:val="center"/>
          </w:tcPr>
          <w:p w14:paraId="1F70A9C4"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IPv4</w:t>
            </w:r>
          </w:p>
        </w:tc>
        <w:tc>
          <w:tcPr>
            <w:tcW w:w="1391" w:type="dxa"/>
            <w:gridSpan w:val="2"/>
            <w:tcBorders>
              <w:bottom w:val="single" w:sz="4" w:space="0" w:color="auto"/>
            </w:tcBorders>
            <w:vAlign w:val="center"/>
          </w:tcPr>
          <w:p w14:paraId="402D7DAC"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/29</w:t>
            </w:r>
          </w:p>
        </w:tc>
        <w:tc>
          <w:tcPr>
            <w:tcW w:w="1193" w:type="dxa"/>
            <w:gridSpan w:val="2"/>
            <w:tcBorders>
              <w:bottom w:val="single" w:sz="4" w:space="0" w:color="auto"/>
            </w:tcBorders>
            <w:shd w:val="clear" w:color="auto" w:fill="BFBFBF"/>
            <w:vAlign w:val="center"/>
          </w:tcPr>
          <w:p w14:paraId="2C3B158A"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lang w:val="en-US"/>
              </w:rPr>
              <w:t>IPv6</w:t>
            </w:r>
          </w:p>
        </w:tc>
        <w:tc>
          <w:tcPr>
            <w:tcW w:w="1329" w:type="dxa"/>
            <w:gridSpan w:val="2"/>
            <w:tcBorders>
              <w:bottom w:val="single" w:sz="4" w:space="0" w:color="auto"/>
            </w:tcBorders>
            <w:vAlign w:val="center"/>
          </w:tcPr>
          <w:p w14:paraId="71B611BE"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/64</w:t>
            </w:r>
          </w:p>
        </w:tc>
      </w:tr>
      <w:tr w:rsidR="001372EB" w:rsidRPr="001372EB" w14:paraId="63B662C6" w14:textId="77777777" w:rsidTr="00942036">
        <w:tc>
          <w:tcPr>
            <w:tcW w:w="689" w:type="dxa"/>
            <w:shd w:val="clear" w:color="auto" w:fill="BFBFBF"/>
            <w:vAlign w:val="center"/>
          </w:tcPr>
          <w:p w14:paraId="7F9D5345"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3</w:t>
            </w:r>
          </w:p>
        </w:tc>
        <w:tc>
          <w:tcPr>
            <w:tcW w:w="3725" w:type="dxa"/>
            <w:shd w:val="clear" w:color="auto" w:fill="BFBFBF"/>
          </w:tcPr>
          <w:p w14:paraId="519071AE"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używania serwerów nazw </w:t>
            </w:r>
            <w:proofErr w:type="spellStart"/>
            <w:r w:rsidRPr="001372EB">
              <w:rPr>
                <w:rFonts w:ascii="Century Gothic" w:eastAsia="Century Gothic" w:hAnsi="Century Gothic" w:cs="Arial"/>
                <w:color w:val="000000" w:themeColor="text1"/>
                <w:sz w:val="18"/>
                <w:szCs w:val="18"/>
              </w:rPr>
              <w:t>primary</w:t>
            </w:r>
            <w:proofErr w:type="spellEnd"/>
            <w:r w:rsidRPr="001372EB">
              <w:rPr>
                <w:rFonts w:ascii="Century Gothic" w:eastAsia="Century Gothic" w:hAnsi="Century Gothic" w:cs="Arial"/>
                <w:color w:val="000000" w:themeColor="text1"/>
                <w:sz w:val="18"/>
                <w:szCs w:val="18"/>
              </w:rPr>
              <w:t xml:space="preserve"> dla 1 nazwy domeny </w:t>
            </w:r>
          </w:p>
        </w:tc>
        <w:tc>
          <w:tcPr>
            <w:tcW w:w="1293" w:type="dxa"/>
            <w:gridSpan w:val="2"/>
            <w:tcBorders>
              <w:bottom w:val="single" w:sz="4" w:space="0" w:color="auto"/>
            </w:tcBorders>
            <w:shd w:val="clear" w:color="auto" w:fill="BFBFBF"/>
            <w:vAlign w:val="center"/>
          </w:tcPr>
          <w:p w14:paraId="2D66048B"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nazwa domeny</w:t>
            </w:r>
          </w:p>
        </w:tc>
        <w:sdt>
          <w:sdtPr>
            <w:rPr>
              <w:rFonts w:ascii="Century Gothic" w:eastAsia="Century Gothic" w:hAnsi="Century Gothic" w:cs="Arial"/>
              <w:color w:val="000000" w:themeColor="text1"/>
              <w:sz w:val="18"/>
              <w:szCs w:val="18"/>
              <w:lang w:val="en-US"/>
            </w:rPr>
            <w:id w:val="-1701159791"/>
            <w:placeholder>
              <w:docPart w:val="FB856730AAD74EF8B7EF003135FAB627"/>
            </w:placeholder>
            <w:showingPlcHdr/>
          </w:sdtPr>
          <w:sdtContent>
            <w:tc>
              <w:tcPr>
                <w:tcW w:w="3913" w:type="dxa"/>
                <w:gridSpan w:val="6"/>
                <w:tcBorders>
                  <w:bottom w:val="single" w:sz="4" w:space="0" w:color="auto"/>
                </w:tcBorders>
                <w:vAlign w:val="center"/>
              </w:tcPr>
              <w:p w14:paraId="3DC9044A"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Kliknij tutaj, aby wprowadzić tekst.</w:t>
                </w:r>
              </w:p>
            </w:tc>
          </w:sdtContent>
        </w:sdt>
      </w:tr>
      <w:tr w:rsidR="001372EB" w:rsidRPr="001372EB" w14:paraId="155B96A6" w14:textId="77777777" w:rsidTr="00942036">
        <w:tc>
          <w:tcPr>
            <w:tcW w:w="689" w:type="dxa"/>
            <w:shd w:val="clear" w:color="auto" w:fill="BFBFBF"/>
            <w:vAlign w:val="center"/>
          </w:tcPr>
          <w:p w14:paraId="66F8223D"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4</w:t>
            </w:r>
          </w:p>
        </w:tc>
        <w:tc>
          <w:tcPr>
            <w:tcW w:w="3725" w:type="dxa"/>
            <w:shd w:val="clear" w:color="auto" w:fill="BFBFBF"/>
            <w:vAlign w:val="center"/>
          </w:tcPr>
          <w:p w14:paraId="584675F8"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używania serwerów nazw </w:t>
            </w:r>
            <w:proofErr w:type="spellStart"/>
            <w:r w:rsidRPr="001372EB">
              <w:rPr>
                <w:rFonts w:ascii="Century Gothic" w:eastAsia="Century Gothic" w:hAnsi="Century Gothic" w:cs="Arial"/>
                <w:color w:val="000000" w:themeColor="text1"/>
                <w:sz w:val="18"/>
                <w:szCs w:val="18"/>
              </w:rPr>
              <w:t>secondary</w:t>
            </w:r>
            <w:proofErr w:type="spellEnd"/>
            <w:r w:rsidRPr="001372EB">
              <w:rPr>
                <w:rFonts w:ascii="Century Gothic" w:eastAsia="Century Gothic" w:hAnsi="Century Gothic" w:cs="Arial"/>
                <w:color w:val="000000" w:themeColor="text1"/>
                <w:sz w:val="18"/>
                <w:szCs w:val="18"/>
              </w:rPr>
              <w:t xml:space="preserve"> dla nazw  domen </w:t>
            </w:r>
          </w:p>
        </w:tc>
        <w:tc>
          <w:tcPr>
            <w:tcW w:w="1293" w:type="dxa"/>
            <w:gridSpan w:val="2"/>
            <w:tcBorders>
              <w:bottom w:val="single" w:sz="4" w:space="0" w:color="auto"/>
            </w:tcBorders>
            <w:shd w:val="clear" w:color="auto" w:fill="BFBFBF"/>
            <w:vAlign w:val="center"/>
          </w:tcPr>
          <w:p w14:paraId="222895F2"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nazwy domen</w:t>
            </w:r>
          </w:p>
        </w:tc>
        <w:tc>
          <w:tcPr>
            <w:tcW w:w="3913" w:type="dxa"/>
            <w:gridSpan w:val="6"/>
            <w:tcBorders>
              <w:bottom w:val="single" w:sz="4" w:space="0" w:color="auto"/>
            </w:tcBorders>
            <w:vAlign w:val="center"/>
          </w:tcPr>
          <w:p w14:paraId="0A0D192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1  </w:t>
            </w:r>
            <w:sdt>
              <w:sdtPr>
                <w:rPr>
                  <w:rFonts w:ascii="Century Gothic" w:eastAsia="Century Gothic" w:hAnsi="Century Gothic" w:cs="Arial"/>
                  <w:color w:val="000000" w:themeColor="text1"/>
                  <w:sz w:val="18"/>
                  <w:szCs w:val="18"/>
                </w:rPr>
                <w:id w:val="1901166361"/>
                <w:placeholder>
                  <w:docPart w:val="0166171E2E5244FB9A53C5D73473F78F"/>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338A44B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2  </w:t>
            </w:r>
            <w:sdt>
              <w:sdtPr>
                <w:rPr>
                  <w:rFonts w:ascii="Century Gothic" w:eastAsia="Century Gothic" w:hAnsi="Century Gothic" w:cs="Arial"/>
                  <w:color w:val="000000" w:themeColor="text1"/>
                  <w:sz w:val="18"/>
                  <w:szCs w:val="18"/>
                </w:rPr>
                <w:id w:val="1266045028"/>
                <w:placeholder>
                  <w:docPart w:val="FBFB193236EE471F84257F694EFB5A96"/>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5A7AAA4B"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3  </w:t>
            </w:r>
            <w:sdt>
              <w:sdtPr>
                <w:rPr>
                  <w:rFonts w:ascii="Century Gothic" w:eastAsia="Century Gothic" w:hAnsi="Century Gothic" w:cs="Arial"/>
                  <w:color w:val="000000" w:themeColor="text1"/>
                  <w:sz w:val="18"/>
                  <w:szCs w:val="18"/>
                </w:rPr>
                <w:id w:val="1813822102"/>
                <w:placeholder>
                  <w:docPart w:val="49D99210F92442E288CAECB2501D68E9"/>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2EE3F79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4  </w:t>
            </w:r>
            <w:sdt>
              <w:sdtPr>
                <w:rPr>
                  <w:rFonts w:ascii="Century Gothic" w:eastAsia="Century Gothic" w:hAnsi="Century Gothic" w:cs="Arial"/>
                  <w:color w:val="000000" w:themeColor="text1"/>
                  <w:sz w:val="18"/>
                  <w:szCs w:val="18"/>
                </w:rPr>
                <w:id w:val="1987200659"/>
                <w:placeholder>
                  <w:docPart w:val="3A6DC836AF1B4B99AA3AC1F719166AC1"/>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p w14:paraId="7A9DDE06"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5  </w:t>
            </w:r>
            <w:sdt>
              <w:sdtPr>
                <w:rPr>
                  <w:rFonts w:ascii="Century Gothic" w:eastAsia="Century Gothic" w:hAnsi="Century Gothic" w:cs="Arial"/>
                  <w:color w:val="000000" w:themeColor="text1"/>
                  <w:sz w:val="18"/>
                  <w:szCs w:val="18"/>
                </w:rPr>
                <w:id w:val="-737711109"/>
                <w:placeholder>
                  <w:docPart w:val="DC3A930C081845769A3935F89CB9BF97"/>
                </w:placeholder>
                <w:showingPlcHdr/>
              </w:sdtPr>
              <w:sdtContent>
                <w:r w:rsidRPr="001372EB">
                  <w:rPr>
                    <w:rFonts w:ascii="Century Gothic" w:eastAsia="Century Gothic" w:hAnsi="Century Gothic" w:cs="Arial"/>
                    <w:color w:val="000000" w:themeColor="text1"/>
                    <w:sz w:val="18"/>
                    <w:szCs w:val="18"/>
                  </w:rPr>
                  <w:t>Kliknij tutaj, aby wprowadzić tekst.</w:t>
                </w:r>
              </w:sdtContent>
            </w:sdt>
          </w:p>
        </w:tc>
      </w:tr>
      <w:tr w:rsidR="001372EB" w:rsidRPr="001372EB" w14:paraId="5EE659FF" w14:textId="77777777" w:rsidTr="00942036">
        <w:tc>
          <w:tcPr>
            <w:tcW w:w="689" w:type="dxa"/>
            <w:shd w:val="clear" w:color="auto" w:fill="BFBFBF"/>
            <w:vAlign w:val="center"/>
          </w:tcPr>
          <w:p w14:paraId="75AF2B8E"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5</w:t>
            </w:r>
          </w:p>
        </w:tc>
        <w:tc>
          <w:tcPr>
            <w:tcW w:w="3725" w:type="dxa"/>
            <w:shd w:val="clear" w:color="auto" w:fill="BFBFBF"/>
          </w:tcPr>
          <w:p w14:paraId="5C26CAD7"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Obsługa protokołu BGP,</w:t>
            </w:r>
          </w:p>
        </w:tc>
        <w:sdt>
          <w:sdtPr>
            <w:rPr>
              <w:rFonts w:ascii="Century Gothic" w:eastAsia="Century Gothic" w:hAnsi="Century Gothic" w:cs="Arial"/>
              <w:color w:val="000000" w:themeColor="text1"/>
              <w:sz w:val="18"/>
              <w:szCs w:val="18"/>
            </w:rPr>
            <w:id w:val="-936676527"/>
            <w:placeholder>
              <w:docPart w:val="5883CFAB9FA9489688CB04F2DF07778F"/>
            </w:placeholder>
            <w:showingPlcHdr/>
            <w:dropDownList>
              <w:listItem w:value="Wybierz element."/>
              <w:listItem w:displayText="Tak" w:value="Tak"/>
              <w:listItem w:displayText="Nie" w:value="Nie"/>
            </w:dropDownList>
          </w:sdtPr>
          <w:sdtContent>
            <w:tc>
              <w:tcPr>
                <w:tcW w:w="5206" w:type="dxa"/>
                <w:gridSpan w:val="8"/>
              </w:tcPr>
              <w:p w14:paraId="57407571"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61A63E2C" w14:textId="77777777" w:rsidTr="00942036">
        <w:tc>
          <w:tcPr>
            <w:tcW w:w="689" w:type="dxa"/>
            <w:shd w:val="clear" w:color="auto" w:fill="BFBFBF"/>
            <w:vAlign w:val="center"/>
          </w:tcPr>
          <w:p w14:paraId="461785B2"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6</w:t>
            </w:r>
          </w:p>
        </w:tc>
        <w:tc>
          <w:tcPr>
            <w:tcW w:w="3725" w:type="dxa"/>
            <w:shd w:val="clear" w:color="auto" w:fill="BFBFBF"/>
          </w:tcPr>
          <w:p w14:paraId="0F70D363"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Dostęp do standardowych statystyk wykorzystania łącza,</w:t>
            </w:r>
          </w:p>
        </w:tc>
        <w:sdt>
          <w:sdtPr>
            <w:rPr>
              <w:rFonts w:ascii="Century Gothic" w:eastAsia="Century Gothic" w:hAnsi="Century Gothic" w:cs="Arial"/>
              <w:color w:val="000000" w:themeColor="text1"/>
              <w:sz w:val="18"/>
              <w:szCs w:val="18"/>
            </w:rPr>
            <w:id w:val="930935593"/>
            <w:placeholder>
              <w:docPart w:val="E742B6A46F1C49DEB5FBC45A7059D740"/>
            </w:placeholder>
            <w:showingPlcHdr/>
            <w:dropDownList>
              <w:listItem w:value="Wybierz element."/>
              <w:listItem w:displayText="Tak" w:value="Tak"/>
              <w:listItem w:displayText="Nie" w:value="Nie"/>
            </w:dropDownList>
          </w:sdtPr>
          <w:sdtContent>
            <w:tc>
              <w:tcPr>
                <w:tcW w:w="5206" w:type="dxa"/>
                <w:gridSpan w:val="8"/>
              </w:tcPr>
              <w:p w14:paraId="766A28A5"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34193BD4" w14:textId="77777777" w:rsidTr="00942036">
        <w:tc>
          <w:tcPr>
            <w:tcW w:w="689" w:type="dxa"/>
            <w:shd w:val="clear" w:color="auto" w:fill="BFBFBF"/>
            <w:vAlign w:val="center"/>
          </w:tcPr>
          <w:p w14:paraId="41ABFE1E"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7</w:t>
            </w:r>
          </w:p>
        </w:tc>
        <w:tc>
          <w:tcPr>
            <w:tcW w:w="3725" w:type="dxa"/>
            <w:shd w:val="clear" w:color="auto" w:fill="BFBFBF"/>
          </w:tcPr>
          <w:p w14:paraId="7E40A075"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Możliwość połączeń bezpośrednich w ramach Sieci Pionier i sieci Geant2 </w:t>
            </w:r>
          </w:p>
        </w:tc>
        <w:sdt>
          <w:sdtPr>
            <w:rPr>
              <w:rFonts w:ascii="Century Gothic" w:eastAsia="Century Gothic" w:hAnsi="Century Gothic" w:cs="Arial"/>
              <w:color w:val="000000" w:themeColor="text1"/>
              <w:sz w:val="18"/>
              <w:szCs w:val="18"/>
            </w:rPr>
            <w:id w:val="-916786260"/>
            <w:placeholder>
              <w:docPart w:val="2E7F0EAC234A40088438E36A95704101"/>
            </w:placeholder>
            <w:showingPlcHdr/>
            <w:dropDownList>
              <w:listItem w:value="Wybierz element."/>
              <w:listItem w:displayText="Tak" w:value="Tak"/>
              <w:listItem w:displayText="Nie" w:value="Nie"/>
            </w:dropDownList>
          </w:sdtPr>
          <w:sdtContent>
            <w:tc>
              <w:tcPr>
                <w:tcW w:w="5206" w:type="dxa"/>
                <w:gridSpan w:val="8"/>
              </w:tcPr>
              <w:p w14:paraId="1058A75C"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2ACB33A0" w14:textId="77777777" w:rsidTr="00942036">
        <w:tc>
          <w:tcPr>
            <w:tcW w:w="689" w:type="dxa"/>
            <w:shd w:val="clear" w:color="auto" w:fill="BFBFBF"/>
            <w:vAlign w:val="center"/>
          </w:tcPr>
          <w:p w14:paraId="471911D3"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8</w:t>
            </w:r>
          </w:p>
        </w:tc>
        <w:tc>
          <w:tcPr>
            <w:tcW w:w="3725" w:type="dxa"/>
            <w:shd w:val="clear" w:color="auto" w:fill="BFBFBF"/>
          </w:tcPr>
          <w:p w14:paraId="27CDB561"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Certyfikaty kwalifikowane</w:t>
            </w:r>
          </w:p>
        </w:tc>
        <w:sdt>
          <w:sdtPr>
            <w:rPr>
              <w:rFonts w:ascii="Century Gothic" w:eastAsia="Century Gothic" w:hAnsi="Century Gothic" w:cs="Arial"/>
              <w:color w:val="000000" w:themeColor="text1"/>
              <w:sz w:val="18"/>
              <w:szCs w:val="18"/>
            </w:rPr>
            <w:id w:val="1860856809"/>
            <w:placeholder>
              <w:docPart w:val="D5055C31EF714ADE910FC336EC1FEAF4"/>
            </w:placeholder>
            <w:showingPlcHdr/>
            <w:dropDownList>
              <w:listItem w:value="Wybierz element."/>
              <w:listItem w:displayText="Tak" w:value="Tak"/>
              <w:listItem w:displayText="Nie" w:value="Nie"/>
            </w:dropDownList>
          </w:sdtPr>
          <w:sdtContent>
            <w:tc>
              <w:tcPr>
                <w:tcW w:w="5206" w:type="dxa"/>
                <w:gridSpan w:val="8"/>
              </w:tcPr>
              <w:p w14:paraId="19B40908"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7503B24B" w14:textId="77777777" w:rsidTr="00942036">
        <w:tc>
          <w:tcPr>
            <w:tcW w:w="689" w:type="dxa"/>
            <w:shd w:val="clear" w:color="auto" w:fill="BFBFBF"/>
            <w:vAlign w:val="center"/>
          </w:tcPr>
          <w:p w14:paraId="5088520C"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9</w:t>
            </w:r>
          </w:p>
        </w:tc>
        <w:tc>
          <w:tcPr>
            <w:tcW w:w="3725" w:type="dxa"/>
            <w:shd w:val="clear" w:color="auto" w:fill="BFBFBF"/>
          </w:tcPr>
          <w:p w14:paraId="18C076CB"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proofErr w:type="spellStart"/>
            <w:r w:rsidRPr="001372EB">
              <w:rPr>
                <w:rFonts w:ascii="Century Gothic" w:eastAsia="Century Gothic" w:hAnsi="Century Gothic" w:cs="Arial"/>
                <w:color w:val="000000" w:themeColor="text1"/>
                <w:sz w:val="18"/>
                <w:szCs w:val="18"/>
              </w:rPr>
              <w:t>Eduroam</w:t>
            </w:r>
            <w:proofErr w:type="spellEnd"/>
          </w:p>
        </w:tc>
        <w:sdt>
          <w:sdtPr>
            <w:rPr>
              <w:rFonts w:ascii="Century Gothic" w:eastAsia="Century Gothic" w:hAnsi="Century Gothic" w:cs="Arial"/>
              <w:color w:val="000000" w:themeColor="text1"/>
              <w:sz w:val="18"/>
              <w:szCs w:val="18"/>
            </w:rPr>
            <w:id w:val="401960434"/>
            <w:placeholder>
              <w:docPart w:val="BC4C788E30C0460A9BC69CEA63549232"/>
            </w:placeholder>
            <w:showingPlcHdr/>
            <w:dropDownList>
              <w:listItem w:value="Wybierz element."/>
              <w:listItem w:displayText="Tak" w:value="Tak"/>
              <w:listItem w:displayText="Nie" w:value="Nie"/>
            </w:dropDownList>
          </w:sdtPr>
          <w:sdtContent>
            <w:tc>
              <w:tcPr>
                <w:tcW w:w="5206" w:type="dxa"/>
                <w:gridSpan w:val="8"/>
              </w:tcPr>
              <w:p w14:paraId="2A9A1AD2"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2F687AF8" w14:textId="77777777" w:rsidTr="00942036">
        <w:tc>
          <w:tcPr>
            <w:tcW w:w="689" w:type="dxa"/>
            <w:shd w:val="clear" w:color="auto" w:fill="BFBFBF"/>
            <w:vAlign w:val="center"/>
          </w:tcPr>
          <w:p w14:paraId="29DBD671"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10</w:t>
            </w:r>
          </w:p>
        </w:tc>
        <w:tc>
          <w:tcPr>
            <w:tcW w:w="3725" w:type="dxa"/>
            <w:shd w:val="clear" w:color="auto" w:fill="BFBFBF"/>
          </w:tcPr>
          <w:p w14:paraId="71BE75CE"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Naukowa interaktywna telewizja HD</w:t>
            </w:r>
          </w:p>
        </w:tc>
        <w:sdt>
          <w:sdtPr>
            <w:rPr>
              <w:rFonts w:ascii="Century Gothic" w:eastAsia="Century Gothic" w:hAnsi="Century Gothic" w:cs="Arial"/>
              <w:color w:val="000000" w:themeColor="text1"/>
              <w:sz w:val="18"/>
              <w:szCs w:val="18"/>
            </w:rPr>
            <w:id w:val="997471457"/>
            <w:placeholder>
              <w:docPart w:val="87C9E0B5AAB04123B14D533CDDE39D0C"/>
            </w:placeholder>
            <w:showingPlcHdr/>
            <w:dropDownList>
              <w:listItem w:value="Wybierz element."/>
              <w:listItem w:displayText="Tak" w:value="Tak"/>
              <w:listItem w:displayText="Nie" w:value="Nie"/>
            </w:dropDownList>
          </w:sdtPr>
          <w:sdtContent>
            <w:tc>
              <w:tcPr>
                <w:tcW w:w="5206" w:type="dxa"/>
                <w:gridSpan w:val="8"/>
              </w:tcPr>
              <w:p w14:paraId="32BA47FD"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r w:rsidR="001372EB" w:rsidRPr="001372EB" w14:paraId="48F32E7D" w14:textId="77777777" w:rsidTr="00942036">
        <w:tc>
          <w:tcPr>
            <w:tcW w:w="9620" w:type="dxa"/>
            <w:gridSpan w:val="10"/>
            <w:shd w:val="clear" w:color="auto" w:fill="BFBFBF"/>
            <w:vAlign w:val="center"/>
          </w:tcPr>
          <w:p w14:paraId="56424F90"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Usługi dostępne w ramach opłat dodatkowych</w:t>
            </w:r>
          </w:p>
        </w:tc>
      </w:tr>
      <w:tr w:rsidR="001372EB" w:rsidRPr="001372EB" w14:paraId="1045D958" w14:textId="77777777" w:rsidTr="00942036">
        <w:trPr>
          <w:trHeight w:val="314"/>
        </w:trPr>
        <w:tc>
          <w:tcPr>
            <w:tcW w:w="689" w:type="dxa"/>
            <w:shd w:val="clear" w:color="auto" w:fill="BFBFBF"/>
            <w:vAlign w:val="center"/>
          </w:tcPr>
          <w:p w14:paraId="344B4FD2" w14:textId="77777777" w:rsidR="001372EB" w:rsidRPr="001372EB" w:rsidRDefault="001372EB" w:rsidP="001372EB">
            <w:pPr>
              <w:spacing w:after="0" w:line="360" w:lineRule="auto"/>
              <w:jc w:val="center"/>
              <w:rPr>
                <w:rFonts w:ascii="Century Gothic" w:eastAsia="Century Gothic" w:hAnsi="Century Gothic" w:cs="Arial"/>
                <w:b/>
                <w:color w:val="000000" w:themeColor="text1"/>
                <w:sz w:val="18"/>
                <w:szCs w:val="18"/>
              </w:rPr>
            </w:pPr>
            <w:r w:rsidRPr="001372EB">
              <w:rPr>
                <w:rFonts w:ascii="Century Gothic" w:eastAsia="Century Gothic" w:hAnsi="Century Gothic" w:cs="Arial"/>
                <w:b/>
                <w:color w:val="000000" w:themeColor="text1"/>
                <w:sz w:val="18"/>
                <w:szCs w:val="18"/>
              </w:rPr>
              <w:t>1</w:t>
            </w:r>
          </w:p>
        </w:tc>
        <w:tc>
          <w:tcPr>
            <w:tcW w:w="3725" w:type="dxa"/>
            <w:shd w:val="clear" w:color="auto" w:fill="BFBFBF"/>
            <w:vAlign w:val="center"/>
          </w:tcPr>
          <w:p w14:paraId="48420008" w14:textId="77777777" w:rsidR="001372EB" w:rsidRPr="001372EB" w:rsidRDefault="001372EB" w:rsidP="001372EB">
            <w:pPr>
              <w:spacing w:after="0" w:line="360" w:lineRule="auto"/>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 xml:space="preserve">Usługa </w:t>
            </w:r>
            <w:proofErr w:type="spellStart"/>
            <w:r w:rsidRPr="001372EB">
              <w:rPr>
                <w:rFonts w:ascii="Century Gothic" w:eastAsia="Century Gothic" w:hAnsi="Century Gothic" w:cs="Arial"/>
                <w:color w:val="000000" w:themeColor="text1"/>
                <w:sz w:val="18"/>
                <w:szCs w:val="18"/>
              </w:rPr>
              <w:t>Corporate</w:t>
            </w:r>
            <w:proofErr w:type="spellEnd"/>
            <w:r w:rsidRPr="001372EB">
              <w:rPr>
                <w:rFonts w:ascii="Century Gothic" w:eastAsia="Century Gothic" w:hAnsi="Century Gothic" w:cs="Arial"/>
                <w:color w:val="000000" w:themeColor="text1"/>
                <w:sz w:val="18"/>
                <w:szCs w:val="18"/>
              </w:rPr>
              <w:t xml:space="preserve"> Firewall</w:t>
            </w:r>
          </w:p>
        </w:tc>
        <w:tc>
          <w:tcPr>
            <w:tcW w:w="962" w:type="dxa"/>
            <w:shd w:val="clear" w:color="auto" w:fill="BFBFBF"/>
          </w:tcPr>
          <w:p w14:paraId="27081D75"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Enterprise</w:t>
            </w:r>
          </w:p>
        </w:tc>
        <w:sdt>
          <w:sdtPr>
            <w:rPr>
              <w:rFonts w:ascii="Century Gothic" w:eastAsia="Century Gothic" w:hAnsi="Century Gothic" w:cs="Arial"/>
              <w:color w:val="000000" w:themeColor="text1"/>
              <w:sz w:val="18"/>
              <w:szCs w:val="18"/>
            </w:rPr>
            <w:id w:val="-504825710"/>
            <w:placeholder>
              <w:docPart w:val="0E637BE6A69F454FA458C7864BE3EC8B"/>
            </w:placeholder>
            <w:showingPlcHdr/>
            <w:dropDownList>
              <w:listItem w:value="Wybierz element."/>
              <w:listItem w:displayText="Tak" w:value="Tak"/>
              <w:listItem w:displayText="Nie" w:value="Nie"/>
            </w:dropDownList>
          </w:sdtPr>
          <w:sdtContent>
            <w:tc>
              <w:tcPr>
                <w:tcW w:w="829" w:type="dxa"/>
                <w:gridSpan w:val="2"/>
              </w:tcPr>
              <w:p w14:paraId="7D5ED037"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c>
          <w:tcPr>
            <w:tcW w:w="893" w:type="dxa"/>
            <w:shd w:val="clear" w:color="auto" w:fill="BFBFBF"/>
          </w:tcPr>
          <w:p w14:paraId="3966CF75"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Premium</w:t>
            </w:r>
          </w:p>
        </w:tc>
        <w:sdt>
          <w:sdtPr>
            <w:rPr>
              <w:rFonts w:ascii="Century Gothic" w:eastAsia="Century Gothic" w:hAnsi="Century Gothic" w:cs="Arial"/>
              <w:color w:val="000000" w:themeColor="text1"/>
              <w:sz w:val="18"/>
              <w:szCs w:val="18"/>
            </w:rPr>
            <w:id w:val="1771735390"/>
            <w:placeholder>
              <w:docPart w:val="EEB8194F1A27468B9AC786DC588A5887"/>
            </w:placeholder>
            <w:showingPlcHdr/>
            <w:dropDownList>
              <w:listItem w:value="Wybierz element."/>
              <w:listItem w:displayText="Tak" w:value="Tak"/>
              <w:listItem w:displayText="Nie" w:value="Nie"/>
            </w:dropDownList>
          </w:sdtPr>
          <w:sdtContent>
            <w:tc>
              <w:tcPr>
                <w:tcW w:w="808" w:type="dxa"/>
              </w:tcPr>
              <w:p w14:paraId="3831908C"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c>
          <w:tcPr>
            <w:tcW w:w="893" w:type="dxa"/>
            <w:gridSpan w:val="2"/>
            <w:shd w:val="clear" w:color="auto" w:fill="BFBFBF"/>
          </w:tcPr>
          <w:p w14:paraId="60832AEA"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entury Gothic" w:hAnsi="Century Gothic" w:cs="Arial"/>
                <w:color w:val="000000" w:themeColor="text1"/>
                <w:sz w:val="18"/>
                <w:szCs w:val="18"/>
              </w:rPr>
              <w:t>Premium Plus</w:t>
            </w:r>
          </w:p>
        </w:tc>
        <w:sdt>
          <w:sdtPr>
            <w:rPr>
              <w:rFonts w:ascii="Century Gothic" w:eastAsia="Century Gothic" w:hAnsi="Century Gothic" w:cs="Arial"/>
              <w:color w:val="000000" w:themeColor="text1"/>
              <w:sz w:val="18"/>
              <w:szCs w:val="18"/>
            </w:rPr>
            <w:id w:val="1123579465"/>
            <w:placeholder>
              <w:docPart w:val="E4046CDD437A45D89B80774BA51794B4"/>
            </w:placeholder>
            <w:showingPlcHdr/>
            <w:dropDownList>
              <w:listItem w:value="Wybierz element."/>
              <w:listItem w:displayText="Tak" w:value="Tak"/>
              <w:listItem w:displayText="Nie" w:value="Nie"/>
            </w:dropDownList>
          </w:sdtPr>
          <w:sdtContent>
            <w:tc>
              <w:tcPr>
                <w:tcW w:w="821" w:type="dxa"/>
              </w:tcPr>
              <w:p w14:paraId="23124DF8" w14:textId="77777777" w:rsidR="001372EB" w:rsidRPr="001372EB" w:rsidRDefault="001372EB" w:rsidP="001372EB">
                <w:pPr>
                  <w:spacing w:after="0" w:line="360" w:lineRule="auto"/>
                  <w:jc w:val="center"/>
                  <w:rPr>
                    <w:rFonts w:ascii="Century Gothic" w:eastAsia="Century Gothic" w:hAnsi="Century Gothic" w:cs="Arial"/>
                    <w:color w:val="000000" w:themeColor="text1"/>
                    <w:sz w:val="18"/>
                    <w:szCs w:val="18"/>
                  </w:rPr>
                </w:pPr>
                <w:r w:rsidRPr="001372EB">
                  <w:rPr>
                    <w:rFonts w:ascii="Century Gothic" w:eastAsia="Calibri" w:hAnsi="Century Gothic" w:cs="Arial"/>
                    <w:color w:val="000000" w:themeColor="text1"/>
                    <w:sz w:val="18"/>
                    <w:szCs w:val="18"/>
                  </w:rPr>
                  <w:t>Wybierz element.</w:t>
                </w:r>
              </w:p>
            </w:tc>
          </w:sdtContent>
        </w:sdt>
      </w:tr>
    </w:tbl>
    <w:p w14:paraId="62AFCBED" w14:textId="77777777" w:rsidR="001372EB" w:rsidRPr="001372EB" w:rsidRDefault="001372EB" w:rsidP="001372EB">
      <w:pPr>
        <w:keepNext/>
        <w:keepLines/>
        <w:numPr>
          <w:ilvl w:val="0"/>
          <w:numId w:val="38"/>
        </w:numPr>
        <w:spacing w:before="120" w:after="120" w:line="360" w:lineRule="auto"/>
        <w:ind w:left="567" w:hanging="567"/>
        <w:outlineLvl w:val="0"/>
        <w:rPr>
          <w:rFonts w:ascii="Century Gothic" w:eastAsia="Times New Roman" w:hAnsi="Century Gothic" w:cs="Times New Roman"/>
          <w:b/>
          <w:bCs/>
          <w:color w:val="000000" w:themeColor="text1"/>
          <w:sz w:val="18"/>
          <w:szCs w:val="18"/>
        </w:rPr>
      </w:pPr>
      <w:r w:rsidRPr="001372EB">
        <w:rPr>
          <w:rFonts w:ascii="Century Gothic" w:eastAsia="Times New Roman" w:hAnsi="Century Gothic" w:cs="Times New Roman"/>
          <w:b/>
          <w:bCs/>
          <w:color w:val="000000" w:themeColor="text1"/>
          <w:sz w:val="18"/>
          <w:szCs w:val="18"/>
        </w:rPr>
        <w:t>Termin Uruchomienia Usługi, Minimalny Czas Świadczenia Usługi i termin płatności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964"/>
        <w:gridCol w:w="6407"/>
      </w:tblGrid>
      <w:tr w:rsidR="001372EB" w:rsidRPr="001372EB" w14:paraId="638A13F4" w14:textId="77777777" w:rsidTr="00942036">
        <w:trPr>
          <w:trHeight w:hRule="exact" w:val="242"/>
        </w:trPr>
        <w:tc>
          <w:tcPr>
            <w:tcW w:w="1023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D2F1D77" w14:textId="77777777" w:rsidR="001372EB" w:rsidRPr="001372EB" w:rsidRDefault="001372EB" w:rsidP="001372EB">
            <w:pPr>
              <w:spacing w:after="0" w:line="360" w:lineRule="auto"/>
              <w:ind w:left="720"/>
              <w:contextualSpacing/>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1</w:t>
            </w:r>
          </w:p>
        </w:tc>
      </w:tr>
      <w:tr w:rsidR="001372EB" w:rsidRPr="001372EB" w14:paraId="63311CC3" w14:textId="77777777" w:rsidTr="001372EB">
        <w:trPr>
          <w:trHeight w:hRule="exact" w:val="1741"/>
        </w:trPr>
        <w:tc>
          <w:tcPr>
            <w:tcW w:w="2864" w:type="dxa"/>
            <w:tcBorders>
              <w:top w:val="single" w:sz="4" w:space="0" w:color="auto"/>
              <w:left w:val="single" w:sz="4" w:space="0" w:color="auto"/>
              <w:bottom w:val="single" w:sz="4" w:space="0" w:color="auto"/>
              <w:right w:val="single" w:sz="4" w:space="0" w:color="auto"/>
            </w:tcBorders>
            <w:shd w:val="clear" w:color="auto" w:fill="BFBFBF"/>
            <w:vAlign w:val="center"/>
          </w:tcPr>
          <w:p w14:paraId="432C5A8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lastRenderedPageBreak/>
              <w:t xml:space="preserve">Termin Uruchomienia Usługi </w:t>
            </w:r>
          </w:p>
        </w:tc>
        <w:tc>
          <w:tcPr>
            <w:tcW w:w="964" w:type="dxa"/>
            <w:tcBorders>
              <w:top w:val="single" w:sz="4" w:space="0" w:color="auto"/>
              <w:left w:val="single" w:sz="4" w:space="0" w:color="auto"/>
              <w:bottom w:val="single" w:sz="4" w:space="0" w:color="auto"/>
              <w:right w:val="single" w:sz="4" w:space="0" w:color="auto"/>
            </w:tcBorders>
            <w:vAlign w:val="center"/>
          </w:tcPr>
          <w:p w14:paraId="179A7DB6" w14:textId="77777777" w:rsidR="001372EB" w:rsidRPr="001372EB" w:rsidRDefault="00000000" w:rsidP="001372EB">
            <w:pPr>
              <w:spacing w:after="0" w:line="360" w:lineRule="auto"/>
              <w:rPr>
                <w:rFonts w:ascii="Century Gothic" w:eastAsia="Century Gothic" w:hAnsi="Century Gothic" w:cs="Century Gothic"/>
                <w:color w:val="000000" w:themeColor="text1"/>
                <w:sz w:val="18"/>
                <w:szCs w:val="18"/>
              </w:rPr>
            </w:pPr>
            <w:sdt>
              <w:sdtPr>
                <w:rPr>
                  <w:rFonts w:ascii="Century Gothic" w:eastAsia="Century Gothic" w:hAnsi="Century Gothic" w:cs="Century Gothic"/>
                  <w:color w:val="000000" w:themeColor="text1"/>
                  <w:sz w:val="18"/>
                  <w:szCs w:val="18"/>
                </w:rPr>
                <w:id w:val="-830219827"/>
                <w:placeholder>
                  <w:docPart w:val="5410FAB515E14B2C8819D3ED6D16C7FC"/>
                </w:placeholder>
              </w:sdtPr>
              <w:sdtContent>
                <w:r w:rsidR="001372EB" w:rsidRPr="001372EB">
                  <w:rPr>
                    <w:rFonts w:ascii="Century Gothic" w:eastAsia="Century Gothic" w:hAnsi="Century Gothic" w:cs="Century Gothic"/>
                    <w:color w:val="000000" w:themeColor="text1"/>
                    <w:sz w:val="18"/>
                    <w:szCs w:val="18"/>
                  </w:rPr>
                  <w:t>21/ data aktywacji</w:t>
                </w:r>
              </w:sdtContent>
            </w:sdt>
            <w:r w:rsidR="001372EB" w:rsidRPr="001372EB">
              <w:rPr>
                <w:rFonts w:ascii="Century Gothic" w:eastAsia="Century Gothic" w:hAnsi="Century Gothic" w:cs="Century Gothic"/>
                <w:color w:val="000000" w:themeColor="text1"/>
                <w:sz w:val="18"/>
                <w:szCs w:val="18"/>
              </w:rPr>
              <w:t xml:space="preserve">  </w:t>
            </w:r>
          </w:p>
        </w:tc>
        <w:tc>
          <w:tcPr>
            <w:tcW w:w="6407" w:type="dxa"/>
            <w:tcBorders>
              <w:top w:val="single" w:sz="4" w:space="0" w:color="auto"/>
              <w:left w:val="single" w:sz="4" w:space="0" w:color="auto"/>
              <w:bottom w:val="single" w:sz="4" w:space="0" w:color="auto"/>
              <w:right w:val="single" w:sz="4" w:space="0" w:color="auto"/>
            </w:tcBorders>
            <w:shd w:val="clear" w:color="auto" w:fill="BFBFBF"/>
            <w:vAlign w:val="center"/>
          </w:tcPr>
          <w:p w14:paraId="1CD56239"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2042663827"/>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Dni Roboczych od chwili doręczenia do siedziby NASK podpisanej przez Abonenta Umowy.</w:t>
            </w:r>
          </w:p>
          <w:p w14:paraId="4125D38A"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122580438"/>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W przypadku uruchomienia usługi dostępu do sieci Internet z zachowaniem ciągłości jej świadczenia Usługa ta uruchamiana jest w dacie jej aktywacji przez NASK.</w:t>
            </w:r>
          </w:p>
        </w:tc>
      </w:tr>
      <w:tr w:rsidR="001372EB" w:rsidRPr="001372EB" w14:paraId="4E5B280F" w14:textId="77777777" w:rsidTr="00942036">
        <w:trPr>
          <w:trHeight w:hRule="exact" w:val="227"/>
        </w:trPr>
        <w:tc>
          <w:tcPr>
            <w:tcW w:w="2864" w:type="dxa"/>
            <w:shd w:val="clear" w:color="auto" w:fill="BFBFBF"/>
            <w:vAlign w:val="center"/>
          </w:tcPr>
          <w:p w14:paraId="6E29578D"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Minimalny Czas Świadczenia Usługi </w:t>
            </w:r>
          </w:p>
        </w:tc>
        <w:sdt>
          <w:sdtPr>
            <w:rPr>
              <w:rFonts w:ascii="Century Gothic" w:eastAsia="Century Gothic" w:hAnsi="Century Gothic" w:cs="Century Gothic"/>
              <w:color w:val="000000" w:themeColor="text1"/>
              <w:sz w:val="18"/>
              <w:szCs w:val="18"/>
            </w:rPr>
            <w:id w:val="1621650590"/>
            <w:placeholder>
              <w:docPart w:val="AECB1BE1917749A19E00E6D0FC958E97"/>
            </w:placeholder>
            <w:showingPlcHdr/>
          </w:sdtPr>
          <w:sdtContent>
            <w:tc>
              <w:tcPr>
                <w:tcW w:w="964" w:type="dxa"/>
                <w:vAlign w:val="center"/>
              </w:tcPr>
              <w:p w14:paraId="4310BFF2"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c>
          <w:tcPr>
            <w:tcW w:w="6407" w:type="dxa"/>
            <w:shd w:val="clear" w:color="auto" w:fill="BFBFBF"/>
            <w:vAlign w:val="center"/>
          </w:tcPr>
          <w:p w14:paraId="74A08D57"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Miesięcy / Miesiące</w:t>
            </w:r>
          </w:p>
        </w:tc>
      </w:tr>
      <w:tr w:rsidR="001372EB" w:rsidRPr="001372EB" w14:paraId="42636C5E" w14:textId="77777777" w:rsidTr="00942036">
        <w:trPr>
          <w:trHeight w:hRule="exact" w:val="227"/>
        </w:trPr>
        <w:tc>
          <w:tcPr>
            <w:tcW w:w="2864" w:type="dxa"/>
            <w:shd w:val="clear" w:color="auto" w:fill="BFBFBF"/>
            <w:vAlign w:val="center"/>
          </w:tcPr>
          <w:p w14:paraId="1A1C9F31"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Termin płatności</w:t>
            </w:r>
          </w:p>
        </w:tc>
        <w:sdt>
          <w:sdtPr>
            <w:rPr>
              <w:rFonts w:ascii="Century Gothic" w:eastAsia="Century Gothic" w:hAnsi="Century Gothic" w:cs="Century Gothic"/>
              <w:color w:val="000000" w:themeColor="text1"/>
              <w:sz w:val="18"/>
              <w:szCs w:val="18"/>
            </w:rPr>
            <w:id w:val="2058656392"/>
            <w:placeholder>
              <w:docPart w:val="C9585362F2EE449CA49458AF566A1A7D"/>
            </w:placeholder>
          </w:sdtPr>
          <w:sdtContent>
            <w:sdt>
              <w:sdtPr>
                <w:rPr>
                  <w:rFonts w:ascii="Century Gothic" w:eastAsia="Century Gothic" w:hAnsi="Century Gothic" w:cs="Century Gothic"/>
                  <w:color w:val="000000" w:themeColor="text1"/>
                  <w:sz w:val="18"/>
                  <w:szCs w:val="18"/>
                </w:rPr>
                <w:id w:val="8617493"/>
                <w:placeholder>
                  <w:docPart w:val="7DBF54477DAF4DF38F6B55EA20F38602"/>
                </w:placeholder>
                <w:showingPlcHdr/>
                <w:dropDownList>
                  <w:listItem w:value="Wybierz element."/>
                  <w:listItem w:displayText="14" w:value="14"/>
                  <w:listItem w:displayText="21" w:value="21"/>
                </w:dropDownList>
              </w:sdtPr>
              <w:sdtContent>
                <w:tc>
                  <w:tcPr>
                    <w:tcW w:w="964" w:type="dxa"/>
                    <w:vAlign w:val="center"/>
                  </w:tcPr>
                  <w:p w14:paraId="5713E92D"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tc>
              </w:sdtContent>
            </w:sdt>
          </w:sdtContent>
        </w:sdt>
        <w:tc>
          <w:tcPr>
            <w:tcW w:w="6407" w:type="dxa"/>
            <w:shd w:val="clear" w:color="auto" w:fill="BFBFBF"/>
            <w:vAlign w:val="center"/>
          </w:tcPr>
          <w:p w14:paraId="31E53D0A"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dni od daty wystawienia faktury VAT przez NASK </w:t>
            </w:r>
          </w:p>
        </w:tc>
      </w:tr>
      <w:tr w:rsidR="001372EB" w:rsidRPr="001372EB" w14:paraId="0F6C4D23" w14:textId="77777777" w:rsidTr="00942036">
        <w:trPr>
          <w:trHeight w:hRule="exact" w:val="278"/>
        </w:trPr>
        <w:tc>
          <w:tcPr>
            <w:tcW w:w="1023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B4133C7" w14:textId="77777777" w:rsidR="001372EB" w:rsidRPr="001372EB" w:rsidRDefault="001372EB" w:rsidP="001372EB">
            <w:pPr>
              <w:spacing w:after="0" w:line="360" w:lineRule="auto"/>
              <w:ind w:left="720"/>
              <w:contextualSpacing/>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2</w:t>
            </w:r>
          </w:p>
        </w:tc>
      </w:tr>
      <w:tr w:rsidR="001372EB" w:rsidRPr="001372EB" w14:paraId="2D0EA2C1" w14:textId="77777777" w:rsidTr="001372EB">
        <w:trPr>
          <w:trHeight w:hRule="exact" w:val="1677"/>
        </w:trPr>
        <w:tc>
          <w:tcPr>
            <w:tcW w:w="2864" w:type="dxa"/>
            <w:tcBorders>
              <w:top w:val="single" w:sz="4" w:space="0" w:color="auto"/>
              <w:left w:val="single" w:sz="4" w:space="0" w:color="auto"/>
              <w:bottom w:val="single" w:sz="4" w:space="0" w:color="auto"/>
              <w:right w:val="single" w:sz="4" w:space="0" w:color="auto"/>
            </w:tcBorders>
            <w:shd w:val="clear" w:color="auto" w:fill="BFBFBF"/>
            <w:vAlign w:val="center"/>
          </w:tcPr>
          <w:p w14:paraId="48D7E44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Termin Uruchomienia Usługi </w:t>
            </w:r>
          </w:p>
        </w:tc>
        <w:tc>
          <w:tcPr>
            <w:tcW w:w="964" w:type="dxa"/>
            <w:tcBorders>
              <w:top w:val="single" w:sz="4" w:space="0" w:color="auto"/>
              <w:left w:val="single" w:sz="4" w:space="0" w:color="auto"/>
              <w:bottom w:val="single" w:sz="4" w:space="0" w:color="auto"/>
              <w:right w:val="single" w:sz="4" w:space="0" w:color="auto"/>
            </w:tcBorders>
            <w:vAlign w:val="center"/>
          </w:tcPr>
          <w:p w14:paraId="1D5E145F" w14:textId="77777777" w:rsidR="001372EB" w:rsidRPr="001372EB" w:rsidRDefault="00000000" w:rsidP="001372EB">
            <w:pPr>
              <w:spacing w:after="0" w:line="360" w:lineRule="auto"/>
              <w:rPr>
                <w:rFonts w:ascii="Century Gothic" w:eastAsia="Century Gothic" w:hAnsi="Century Gothic" w:cs="Century Gothic"/>
                <w:color w:val="000000" w:themeColor="text1"/>
                <w:sz w:val="18"/>
                <w:szCs w:val="18"/>
              </w:rPr>
            </w:pPr>
            <w:sdt>
              <w:sdtPr>
                <w:rPr>
                  <w:rFonts w:ascii="Century Gothic" w:eastAsia="Century Gothic" w:hAnsi="Century Gothic" w:cs="Century Gothic"/>
                  <w:color w:val="000000" w:themeColor="text1"/>
                  <w:sz w:val="18"/>
                  <w:szCs w:val="18"/>
                </w:rPr>
                <w:id w:val="-1053311500"/>
                <w:placeholder>
                  <w:docPart w:val="A2FE8CB650D44146BD5C98D8E35796BE"/>
                </w:placeholder>
              </w:sdtPr>
              <w:sdtContent>
                <w:r w:rsidR="001372EB" w:rsidRPr="001372EB">
                  <w:rPr>
                    <w:rFonts w:ascii="Century Gothic" w:eastAsia="Century Gothic" w:hAnsi="Century Gothic" w:cs="Century Gothic"/>
                    <w:color w:val="000000" w:themeColor="text1"/>
                    <w:sz w:val="18"/>
                    <w:szCs w:val="18"/>
                  </w:rPr>
                  <w:t>21/ data aktywacji</w:t>
                </w:r>
              </w:sdtContent>
            </w:sdt>
            <w:r w:rsidR="001372EB" w:rsidRPr="001372EB">
              <w:rPr>
                <w:rFonts w:ascii="Century Gothic" w:eastAsia="Century Gothic" w:hAnsi="Century Gothic" w:cs="Century Gothic"/>
                <w:color w:val="000000" w:themeColor="text1"/>
                <w:sz w:val="18"/>
                <w:szCs w:val="18"/>
              </w:rPr>
              <w:t xml:space="preserve">  </w:t>
            </w:r>
          </w:p>
        </w:tc>
        <w:tc>
          <w:tcPr>
            <w:tcW w:w="6407" w:type="dxa"/>
            <w:tcBorders>
              <w:top w:val="single" w:sz="4" w:space="0" w:color="auto"/>
              <w:left w:val="single" w:sz="4" w:space="0" w:color="auto"/>
              <w:bottom w:val="single" w:sz="4" w:space="0" w:color="auto"/>
              <w:right w:val="single" w:sz="4" w:space="0" w:color="auto"/>
            </w:tcBorders>
            <w:shd w:val="clear" w:color="auto" w:fill="BFBFBF"/>
            <w:vAlign w:val="center"/>
          </w:tcPr>
          <w:p w14:paraId="3D405568"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1769065441"/>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Dni Roboczych od chwili doręczenia do siedziby NASK podpisanej przez Abonenta Umowy.</w:t>
            </w:r>
          </w:p>
          <w:p w14:paraId="681948E7" w14:textId="77777777" w:rsidR="001372EB" w:rsidRPr="001372EB" w:rsidRDefault="00000000" w:rsidP="001372EB">
            <w:pPr>
              <w:spacing w:after="0" w:line="360" w:lineRule="auto"/>
              <w:rPr>
                <w:rFonts w:ascii="Century Gothic" w:eastAsia="Century Gothic" w:hAnsi="Century Gothic" w:cs="Century Gothic"/>
                <w:b/>
                <w:color w:val="000000" w:themeColor="text1"/>
                <w:sz w:val="18"/>
                <w:szCs w:val="18"/>
              </w:rPr>
            </w:pPr>
            <w:sdt>
              <w:sdtPr>
                <w:rPr>
                  <w:rFonts w:ascii="Century Gothic" w:eastAsia="Century Gothic" w:hAnsi="Century Gothic" w:cs="Century Gothic"/>
                  <w:b/>
                  <w:color w:val="000000" w:themeColor="text1"/>
                  <w:sz w:val="18"/>
                  <w:szCs w:val="18"/>
                </w:rPr>
                <w:id w:val="-474839714"/>
                <w14:checkbox>
                  <w14:checked w14:val="0"/>
                  <w14:checkedState w14:val="2612" w14:font="MS Gothic"/>
                  <w14:uncheckedState w14:val="2610" w14:font="MS Gothic"/>
                </w14:checkbox>
              </w:sdtPr>
              <w:sdtContent>
                <w:r w:rsidR="001372EB" w:rsidRPr="001372EB">
                  <w:rPr>
                    <w:rFonts w:ascii="Segoe UI Symbol" w:eastAsia="Century Gothic" w:hAnsi="Segoe UI Symbol" w:cs="Segoe UI Symbol"/>
                    <w:b/>
                    <w:color w:val="000000" w:themeColor="text1"/>
                    <w:sz w:val="18"/>
                    <w:szCs w:val="18"/>
                  </w:rPr>
                  <w:t>☐</w:t>
                </w:r>
              </w:sdtContent>
            </w:sdt>
            <w:r w:rsidR="001372EB" w:rsidRPr="001372EB">
              <w:rPr>
                <w:rFonts w:ascii="Century Gothic" w:eastAsia="Century Gothic" w:hAnsi="Century Gothic" w:cs="Century Gothic"/>
                <w:b/>
                <w:color w:val="000000" w:themeColor="text1"/>
                <w:sz w:val="18"/>
                <w:szCs w:val="18"/>
              </w:rPr>
              <w:t xml:space="preserve"> W przypadku uruchomienia usługi dostępu do sieci Internet z zachowaniem ciągłości jej świadczenia Usługa ta uruchamiana jest w dacie jej aktywacji przez NASK.</w:t>
            </w:r>
          </w:p>
        </w:tc>
      </w:tr>
      <w:tr w:rsidR="001372EB" w:rsidRPr="001372EB" w14:paraId="5DED70D7" w14:textId="77777777" w:rsidTr="00942036">
        <w:trPr>
          <w:trHeight w:hRule="exact" w:val="227"/>
        </w:trPr>
        <w:tc>
          <w:tcPr>
            <w:tcW w:w="2864" w:type="dxa"/>
            <w:shd w:val="clear" w:color="auto" w:fill="BFBFBF"/>
            <w:vAlign w:val="center"/>
          </w:tcPr>
          <w:p w14:paraId="2586A1FA"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Minimalny Czas Świadczenia Usługi </w:t>
            </w:r>
          </w:p>
        </w:tc>
        <w:sdt>
          <w:sdtPr>
            <w:rPr>
              <w:rFonts w:ascii="Century Gothic" w:eastAsia="Century Gothic" w:hAnsi="Century Gothic" w:cs="Century Gothic"/>
              <w:color w:val="000000" w:themeColor="text1"/>
              <w:sz w:val="18"/>
              <w:szCs w:val="18"/>
            </w:rPr>
            <w:id w:val="-992874188"/>
            <w:placeholder>
              <w:docPart w:val="3D9C3293C442443BB93FE04520D9E29B"/>
            </w:placeholder>
            <w:showingPlcHdr/>
          </w:sdtPr>
          <w:sdtContent>
            <w:tc>
              <w:tcPr>
                <w:tcW w:w="964" w:type="dxa"/>
                <w:vAlign w:val="center"/>
              </w:tcPr>
              <w:p w14:paraId="3900C1D2"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c>
          <w:tcPr>
            <w:tcW w:w="6407" w:type="dxa"/>
            <w:shd w:val="clear" w:color="auto" w:fill="BFBFBF"/>
            <w:vAlign w:val="center"/>
          </w:tcPr>
          <w:p w14:paraId="6D18727F"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Miesięcy / Miesiące</w:t>
            </w:r>
          </w:p>
        </w:tc>
      </w:tr>
      <w:tr w:rsidR="001372EB" w:rsidRPr="001372EB" w14:paraId="7550E549" w14:textId="77777777" w:rsidTr="00942036">
        <w:trPr>
          <w:trHeight w:hRule="exact" w:val="227"/>
        </w:trPr>
        <w:tc>
          <w:tcPr>
            <w:tcW w:w="2864" w:type="dxa"/>
            <w:shd w:val="clear" w:color="auto" w:fill="BFBFBF"/>
            <w:vAlign w:val="center"/>
          </w:tcPr>
          <w:p w14:paraId="790EC7F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Termin płatności</w:t>
            </w:r>
          </w:p>
        </w:tc>
        <w:sdt>
          <w:sdtPr>
            <w:rPr>
              <w:rFonts w:ascii="Century Gothic" w:eastAsia="Century Gothic" w:hAnsi="Century Gothic" w:cs="Century Gothic"/>
              <w:color w:val="000000" w:themeColor="text1"/>
              <w:sz w:val="18"/>
              <w:szCs w:val="18"/>
            </w:rPr>
            <w:id w:val="-801540097"/>
            <w:placeholder>
              <w:docPart w:val="B373544D899242D6B70A091DA5044D06"/>
            </w:placeholder>
          </w:sdtPr>
          <w:sdtContent>
            <w:sdt>
              <w:sdtPr>
                <w:rPr>
                  <w:rFonts w:ascii="Century Gothic" w:eastAsia="Century Gothic" w:hAnsi="Century Gothic" w:cs="Century Gothic"/>
                  <w:color w:val="000000" w:themeColor="text1"/>
                  <w:sz w:val="18"/>
                  <w:szCs w:val="18"/>
                </w:rPr>
                <w:id w:val="-700403785"/>
                <w:placeholder>
                  <w:docPart w:val="F05DAA43824646DE830A9036F6AB1337"/>
                </w:placeholder>
                <w:showingPlcHdr/>
                <w:dropDownList>
                  <w:listItem w:value="Wybierz element."/>
                  <w:listItem w:displayText="14" w:value="14"/>
                  <w:listItem w:displayText="21" w:value="21"/>
                </w:dropDownList>
              </w:sdtPr>
              <w:sdtContent>
                <w:tc>
                  <w:tcPr>
                    <w:tcW w:w="964" w:type="dxa"/>
                    <w:vAlign w:val="center"/>
                  </w:tcPr>
                  <w:p w14:paraId="4719283D"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Wybierz element.</w:t>
                    </w:r>
                  </w:p>
                </w:tc>
              </w:sdtContent>
            </w:sdt>
          </w:sdtContent>
        </w:sdt>
        <w:tc>
          <w:tcPr>
            <w:tcW w:w="6407" w:type="dxa"/>
            <w:shd w:val="clear" w:color="auto" w:fill="BFBFBF"/>
            <w:vAlign w:val="center"/>
          </w:tcPr>
          <w:p w14:paraId="2B299549"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dni od daty wystawienia faktury VAT przez NASK </w:t>
            </w:r>
          </w:p>
        </w:tc>
      </w:tr>
    </w:tbl>
    <w:p w14:paraId="2FA30AFF" w14:textId="481D14CC" w:rsidR="001372EB" w:rsidRPr="001372EB" w:rsidRDefault="001372EB" w:rsidP="001372EB">
      <w:pPr>
        <w:keepNext/>
        <w:keepLines/>
        <w:numPr>
          <w:ilvl w:val="0"/>
          <w:numId w:val="38"/>
        </w:numPr>
        <w:spacing w:before="120" w:after="0" w:line="360" w:lineRule="auto"/>
        <w:ind w:left="567" w:hanging="567"/>
        <w:outlineLvl w:val="0"/>
        <w:rPr>
          <w:rFonts w:ascii="Century Gothic" w:eastAsia="Times New Roman" w:hAnsi="Century Gothic" w:cs="Times New Roman"/>
          <w:b/>
          <w:bCs/>
          <w:color w:val="000000" w:themeColor="text1"/>
          <w:sz w:val="18"/>
          <w:szCs w:val="18"/>
        </w:rPr>
      </w:pPr>
      <w:r w:rsidRPr="001372EB">
        <w:rPr>
          <w:rFonts w:ascii="Century Gothic" w:eastAsia="Times New Roman" w:hAnsi="Century Gothic" w:cs="Times New Roman"/>
          <w:b/>
          <w:bCs/>
          <w:color w:val="000000" w:themeColor="text1"/>
          <w:sz w:val="18"/>
          <w:szCs w:val="18"/>
        </w:rPr>
        <w:t>Opłaty i udzielone ulgi</w:t>
      </w:r>
    </w:p>
    <w:p w14:paraId="6BF0CBC9" w14:textId="77777777" w:rsidR="001372EB" w:rsidRPr="001372EB" w:rsidRDefault="001372EB" w:rsidP="001372EB">
      <w:pPr>
        <w:keepNext/>
        <w:keepLines/>
        <w:spacing w:before="120" w:after="120" w:line="360" w:lineRule="auto"/>
        <w:outlineLvl w:val="0"/>
        <w:rPr>
          <w:rFonts w:ascii="Century Gothic" w:eastAsia="Times New Roman" w:hAnsi="Century Gothic" w:cs="Times New Roman"/>
          <w:b/>
          <w:bCs/>
          <w:color w:val="000000" w:themeColor="text1"/>
          <w:sz w:val="18"/>
          <w:szCs w:val="1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9"/>
        <w:gridCol w:w="1726"/>
        <w:gridCol w:w="1560"/>
        <w:gridCol w:w="2296"/>
      </w:tblGrid>
      <w:tr w:rsidR="001372EB" w:rsidRPr="001372EB" w14:paraId="1A5333D9" w14:textId="77777777" w:rsidTr="00942036">
        <w:trPr>
          <w:trHeight w:hRule="exact" w:val="350"/>
        </w:trPr>
        <w:tc>
          <w:tcPr>
            <w:tcW w:w="1020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17CC30A" w14:textId="77777777" w:rsidR="001372EB" w:rsidRPr="001372EB" w:rsidRDefault="001372EB" w:rsidP="001372EB">
            <w:pPr>
              <w:spacing w:after="0" w:line="360" w:lineRule="auto"/>
              <w:ind w:left="720"/>
              <w:contextualSpacing/>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1</w:t>
            </w:r>
          </w:p>
        </w:tc>
      </w:tr>
      <w:tr w:rsidR="001372EB" w:rsidRPr="001372EB" w14:paraId="76A7BD6C" w14:textId="77777777" w:rsidTr="00942036">
        <w:tblPrEx>
          <w:tblLook w:val="00A0" w:firstRow="1" w:lastRow="0" w:firstColumn="1" w:lastColumn="0" w:noHBand="0" w:noVBand="0"/>
        </w:tblPrEx>
        <w:tc>
          <w:tcPr>
            <w:tcW w:w="4619" w:type="dxa"/>
            <w:shd w:val="clear" w:color="auto" w:fill="BFBFBF"/>
            <w:vAlign w:val="center"/>
          </w:tcPr>
          <w:p w14:paraId="04F8BDD0"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Rodzaj opłaty</w:t>
            </w:r>
          </w:p>
        </w:tc>
        <w:tc>
          <w:tcPr>
            <w:tcW w:w="1726" w:type="dxa"/>
            <w:shd w:val="clear" w:color="auto" w:fill="BFBFBF"/>
            <w:vAlign w:val="center"/>
          </w:tcPr>
          <w:p w14:paraId="55968DF5"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Opłata podstawowa </w:t>
            </w:r>
          </w:p>
          <w:p w14:paraId="0BD0CF17"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(zł netto)</w:t>
            </w:r>
          </w:p>
        </w:tc>
        <w:tc>
          <w:tcPr>
            <w:tcW w:w="1560" w:type="dxa"/>
            <w:shd w:val="clear" w:color="auto" w:fill="BFBFBF"/>
            <w:vAlign w:val="center"/>
          </w:tcPr>
          <w:p w14:paraId="64A56C16"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Wysokość udzielonej ulgi </w:t>
            </w:r>
          </w:p>
          <w:p w14:paraId="393073D1"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(zł netto)</w:t>
            </w:r>
          </w:p>
        </w:tc>
        <w:tc>
          <w:tcPr>
            <w:tcW w:w="2296" w:type="dxa"/>
            <w:shd w:val="clear" w:color="auto" w:fill="BFBFBF"/>
            <w:vAlign w:val="center"/>
          </w:tcPr>
          <w:p w14:paraId="12D7DB04"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Opłata końcowa </w:t>
            </w:r>
          </w:p>
          <w:p w14:paraId="7DF9E3DE"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 (zł netto)</w:t>
            </w:r>
          </w:p>
        </w:tc>
      </w:tr>
      <w:tr w:rsidR="001372EB" w:rsidRPr="001372EB" w14:paraId="6074C310" w14:textId="77777777" w:rsidTr="00942036">
        <w:tblPrEx>
          <w:tblLook w:val="00A0" w:firstRow="1" w:lastRow="0" w:firstColumn="1" w:lastColumn="0" w:noHBand="0" w:noVBand="0"/>
        </w:tblPrEx>
        <w:trPr>
          <w:trHeight w:val="324"/>
        </w:trPr>
        <w:tc>
          <w:tcPr>
            <w:tcW w:w="4619" w:type="dxa"/>
            <w:vAlign w:val="center"/>
          </w:tcPr>
          <w:p w14:paraId="1C1AC927"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Opłata jednorazowa</w:t>
            </w:r>
          </w:p>
        </w:tc>
        <w:sdt>
          <w:sdtPr>
            <w:rPr>
              <w:rFonts w:ascii="Century Gothic" w:eastAsia="Century Gothic" w:hAnsi="Century Gothic" w:cs="Century Gothic"/>
              <w:b/>
              <w:color w:val="000000" w:themeColor="text1"/>
              <w:sz w:val="18"/>
              <w:szCs w:val="18"/>
            </w:rPr>
            <w:id w:val="8617402"/>
            <w:placeholder>
              <w:docPart w:val="E2CAAAB7C5064BCE9EB4220267B8F893"/>
            </w:placeholder>
            <w:showingPlcHdr/>
          </w:sdtPr>
          <w:sdtContent>
            <w:tc>
              <w:tcPr>
                <w:tcW w:w="1726" w:type="dxa"/>
                <w:vAlign w:val="center"/>
              </w:tcPr>
              <w:p w14:paraId="4AA3ACD1"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03"/>
            <w:placeholder>
              <w:docPart w:val="E2CAAAB7C5064BCE9EB4220267B8F893"/>
            </w:placeholder>
            <w:showingPlcHdr/>
          </w:sdtPr>
          <w:sdtContent>
            <w:tc>
              <w:tcPr>
                <w:tcW w:w="1560" w:type="dxa"/>
                <w:vAlign w:val="center"/>
              </w:tcPr>
              <w:p w14:paraId="0429AAFE"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04"/>
            <w:placeholder>
              <w:docPart w:val="E2CAAAB7C5064BCE9EB4220267B8F893"/>
            </w:placeholder>
            <w:showingPlcHdr/>
          </w:sdtPr>
          <w:sdtContent>
            <w:tc>
              <w:tcPr>
                <w:tcW w:w="2296" w:type="dxa"/>
                <w:vAlign w:val="center"/>
              </w:tcPr>
              <w:p w14:paraId="4D91765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4A4F4BF5" w14:textId="77777777" w:rsidTr="00942036">
        <w:tblPrEx>
          <w:tblLook w:val="00A0" w:firstRow="1" w:lastRow="0" w:firstColumn="1" w:lastColumn="0" w:noHBand="0" w:noVBand="0"/>
        </w:tblPrEx>
        <w:trPr>
          <w:trHeight w:val="51"/>
        </w:trPr>
        <w:tc>
          <w:tcPr>
            <w:tcW w:w="4619" w:type="dxa"/>
            <w:vAlign w:val="center"/>
          </w:tcPr>
          <w:p w14:paraId="7A6C1B25"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Opłata abonamentowa za pasmo podstawowe</w:t>
            </w:r>
          </w:p>
        </w:tc>
        <w:sdt>
          <w:sdtPr>
            <w:rPr>
              <w:rFonts w:ascii="Century Gothic" w:eastAsia="Century Gothic" w:hAnsi="Century Gothic" w:cs="Century Gothic"/>
              <w:b/>
              <w:color w:val="000000" w:themeColor="text1"/>
              <w:sz w:val="18"/>
              <w:szCs w:val="18"/>
            </w:rPr>
            <w:id w:val="8617405"/>
            <w:placeholder>
              <w:docPart w:val="E2CAAAB7C5064BCE9EB4220267B8F893"/>
            </w:placeholder>
            <w:showingPlcHdr/>
          </w:sdtPr>
          <w:sdtContent>
            <w:tc>
              <w:tcPr>
                <w:tcW w:w="1726" w:type="dxa"/>
                <w:vAlign w:val="center"/>
              </w:tcPr>
              <w:p w14:paraId="205A4E95"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06"/>
            <w:placeholder>
              <w:docPart w:val="E2CAAAB7C5064BCE9EB4220267B8F893"/>
            </w:placeholder>
            <w:showingPlcHdr/>
          </w:sdtPr>
          <w:sdtContent>
            <w:tc>
              <w:tcPr>
                <w:tcW w:w="1560" w:type="dxa"/>
                <w:vAlign w:val="center"/>
              </w:tcPr>
              <w:p w14:paraId="4385729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07"/>
            <w:placeholder>
              <w:docPart w:val="E2CAAAB7C5064BCE9EB4220267B8F893"/>
            </w:placeholder>
            <w:showingPlcHdr/>
          </w:sdtPr>
          <w:sdtContent>
            <w:tc>
              <w:tcPr>
                <w:tcW w:w="2296" w:type="dxa"/>
                <w:vAlign w:val="center"/>
              </w:tcPr>
              <w:p w14:paraId="7189B0C4"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4C09A9F5" w14:textId="77777777" w:rsidTr="00942036">
        <w:tblPrEx>
          <w:tblLook w:val="00A0" w:firstRow="1" w:lastRow="0" w:firstColumn="1" w:lastColumn="0" w:noHBand="0" w:noVBand="0"/>
        </w:tblPrEx>
        <w:trPr>
          <w:trHeight w:val="51"/>
        </w:trPr>
        <w:tc>
          <w:tcPr>
            <w:tcW w:w="4619" w:type="dxa"/>
            <w:vAlign w:val="center"/>
          </w:tcPr>
          <w:p w14:paraId="5F21E07A"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Opłata abonamentowa za pasmo dodatkowe</w:t>
            </w:r>
          </w:p>
        </w:tc>
        <w:sdt>
          <w:sdtPr>
            <w:rPr>
              <w:rFonts w:ascii="Century Gothic" w:eastAsia="Century Gothic" w:hAnsi="Century Gothic" w:cs="Century Gothic"/>
              <w:b/>
              <w:color w:val="000000" w:themeColor="text1"/>
              <w:sz w:val="18"/>
              <w:szCs w:val="18"/>
            </w:rPr>
            <w:id w:val="8617446"/>
            <w:placeholder>
              <w:docPart w:val="E2CAAAB7C5064BCE9EB4220267B8F893"/>
            </w:placeholder>
            <w:showingPlcHdr/>
          </w:sdtPr>
          <w:sdtContent>
            <w:tc>
              <w:tcPr>
                <w:tcW w:w="1726" w:type="dxa"/>
                <w:vAlign w:val="center"/>
              </w:tcPr>
              <w:p w14:paraId="31AD866E"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47"/>
            <w:placeholder>
              <w:docPart w:val="E2CAAAB7C5064BCE9EB4220267B8F893"/>
            </w:placeholder>
            <w:showingPlcHdr/>
          </w:sdtPr>
          <w:sdtContent>
            <w:tc>
              <w:tcPr>
                <w:tcW w:w="1560" w:type="dxa"/>
                <w:vAlign w:val="center"/>
              </w:tcPr>
              <w:p w14:paraId="690B0931"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48"/>
            <w:placeholder>
              <w:docPart w:val="E2CAAAB7C5064BCE9EB4220267B8F893"/>
            </w:placeholder>
            <w:showingPlcHdr/>
          </w:sdtPr>
          <w:sdtContent>
            <w:tc>
              <w:tcPr>
                <w:tcW w:w="2296" w:type="dxa"/>
                <w:vAlign w:val="center"/>
              </w:tcPr>
              <w:p w14:paraId="676C97D5"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35EC62B0" w14:textId="77777777" w:rsidTr="00942036">
        <w:tblPrEx>
          <w:tblLook w:val="00A0" w:firstRow="1" w:lastRow="0" w:firstColumn="1" w:lastColumn="0" w:noHBand="0" w:noVBand="0"/>
        </w:tblPrEx>
        <w:trPr>
          <w:trHeight w:val="51"/>
        </w:trPr>
        <w:tc>
          <w:tcPr>
            <w:tcW w:w="4619" w:type="dxa"/>
            <w:vAlign w:val="center"/>
          </w:tcPr>
          <w:p w14:paraId="29CA0534"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Opłata abonamentowa za usługę </w:t>
            </w:r>
            <w:proofErr w:type="spellStart"/>
            <w:r w:rsidRPr="001372EB">
              <w:rPr>
                <w:rFonts w:ascii="Century Gothic" w:eastAsia="Century Gothic" w:hAnsi="Century Gothic" w:cs="Century Gothic"/>
                <w:color w:val="000000" w:themeColor="text1"/>
                <w:sz w:val="18"/>
                <w:szCs w:val="18"/>
              </w:rPr>
              <w:t>Corporate</w:t>
            </w:r>
            <w:proofErr w:type="spellEnd"/>
            <w:r w:rsidRPr="001372EB">
              <w:rPr>
                <w:rFonts w:ascii="Century Gothic" w:eastAsia="Century Gothic" w:hAnsi="Century Gothic" w:cs="Century Gothic"/>
                <w:color w:val="000000" w:themeColor="text1"/>
                <w:sz w:val="18"/>
                <w:szCs w:val="18"/>
              </w:rPr>
              <w:t xml:space="preserve"> Firewall</w:t>
            </w:r>
          </w:p>
        </w:tc>
        <w:sdt>
          <w:sdtPr>
            <w:rPr>
              <w:rFonts w:ascii="Century Gothic" w:eastAsia="Century Gothic" w:hAnsi="Century Gothic" w:cs="Century Gothic"/>
              <w:b/>
              <w:color w:val="000000" w:themeColor="text1"/>
              <w:sz w:val="18"/>
              <w:szCs w:val="18"/>
            </w:rPr>
            <w:id w:val="8617449"/>
            <w:placeholder>
              <w:docPart w:val="E2CAAAB7C5064BCE9EB4220267B8F893"/>
            </w:placeholder>
            <w:showingPlcHdr/>
          </w:sdtPr>
          <w:sdtContent>
            <w:tc>
              <w:tcPr>
                <w:tcW w:w="1726" w:type="dxa"/>
                <w:vAlign w:val="center"/>
              </w:tcPr>
              <w:p w14:paraId="463676A1"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50"/>
            <w:placeholder>
              <w:docPart w:val="E2CAAAB7C5064BCE9EB4220267B8F893"/>
            </w:placeholder>
            <w:showingPlcHdr/>
          </w:sdtPr>
          <w:sdtContent>
            <w:tc>
              <w:tcPr>
                <w:tcW w:w="1560" w:type="dxa"/>
                <w:vAlign w:val="center"/>
              </w:tcPr>
              <w:p w14:paraId="3271D70E"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617451"/>
            <w:placeholder>
              <w:docPart w:val="E2CAAAB7C5064BCE9EB4220267B8F893"/>
            </w:placeholder>
          </w:sdtPr>
          <w:sdtContent>
            <w:tc>
              <w:tcPr>
                <w:tcW w:w="2296" w:type="dxa"/>
                <w:vAlign w:val="center"/>
              </w:tcPr>
              <w:p w14:paraId="54540263"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41216A01" w14:textId="77777777" w:rsidTr="00942036">
        <w:trPr>
          <w:trHeight w:hRule="exact" w:val="350"/>
        </w:trPr>
        <w:tc>
          <w:tcPr>
            <w:tcW w:w="10201"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4892C1CB" w14:textId="77777777" w:rsidR="001372EB" w:rsidRPr="001372EB" w:rsidRDefault="001372EB" w:rsidP="001372EB">
            <w:pPr>
              <w:spacing w:after="0" w:line="360" w:lineRule="auto"/>
              <w:ind w:left="720"/>
              <w:contextualSpacing/>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Lokalizacja (MUU): 2</w:t>
            </w:r>
          </w:p>
        </w:tc>
      </w:tr>
      <w:tr w:rsidR="001372EB" w:rsidRPr="001372EB" w14:paraId="59919CA3" w14:textId="77777777" w:rsidTr="00942036">
        <w:tblPrEx>
          <w:tblLook w:val="00A0" w:firstRow="1" w:lastRow="0" w:firstColumn="1" w:lastColumn="0" w:noHBand="0" w:noVBand="0"/>
        </w:tblPrEx>
        <w:tc>
          <w:tcPr>
            <w:tcW w:w="4619" w:type="dxa"/>
            <w:shd w:val="clear" w:color="auto" w:fill="BFBFBF"/>
            <w:vAlign w:val="center"/>
          </w:tcPr>
          <w:p w14:paraId="39EC795D"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Rodzaj opłaty</w:t>
            </w:r>
          </w:p>
        </w:tc>
        <w:tc>
          <w:tcPr>
            <w:tcW w:w="1726" w:type="dxa"/>
            <w:shd w:val="clear" w:color="auto" w:fill="BFBFBF"/>
            <w:vAlign w:val="center"/>
          </w:tcPr>
          <w:p w14:paraId="3FF8A5D3"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Opłata podstawowa </w:t>
            </w:r>
          </w:p>
          <w:p w14:paraId="40FE5C9B"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(zł netto)</w:t>
            </w:r>
          </w:p>
        </w:tc>
        <w:tc>
          <w:tcPr>
            <w:tcW w:w="1560" w:type="dxa"/>
            <w:shd w:val="clear" w:color="auto" w:fill="BFBFBF"/>
            <w:vAlign w:val="center"/>
          </w:tcPr>
          <w:p w14:paraId="79336EB0"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Wysokość udzielonej ulgi </w:t>
            </w:r>
          </w:p>
          <w:p w14:paraId="452A419C"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(zł netto)</w:t>
            </w:r>
          </w:p>
        </w:tc>
        <w:tc>
          <w:tcPr>
            <w:tcW w:w="2296" w:type="dxa"/>
            <w:shd w:val="clear" w:color="auto" w:fill="BFBFBF"/>
            <w:vAlign w:val="center"/>
          </w:tcPr>
          <w:p w14:paraId="0123D844"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Opłata końcowa </w:t>
            </w:r>
          </w:p>
          <w:p w14:paraId="572C4CF8" w14:textId="77777777" w:rsidR="001372EB" w:rsidRPr="001372EB" w:rsidRDefault="001372EB" w:rsidP="001372EB">
            <w:pPr>
              <w:spacing w:after="0" w:line="360" w:lineRule="auto"/>
              <w:jc w:val="center"/>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b/>
                <w:color w:val="000000" w:themeColor="text1"/>
                <w:sz w:val="18"/>
                <w:szCs w:val="18"/>
              </w:rPr>
              <w:t xml:space="preserve"> (zł netto)</w:t>
            </w:r>
          </w:p>
        </w:tc>
      </w:tr>
      <w:tr w:rsidR="001372EB" w:rsidRPr="001372EB" w14:paraId="229FC0D7" w14:textId="77777777" w:rsidTr="00942036">
        <w:tblPrEx>
          <w:tblLook w:val="00A0" w:firstRow="1" w:lastRow="0" w:firstColumn="1" w:lastColumn="0" w:noHBand="0" w:noVBand="0"/>
        </w:tblPrEx>
        <w:trPr>
          <w:trHeight w:val="324"/>
        </w:trPr>
        <w:tc>
          <w:tcPr>
            <w:tcW w:w="4619" w:type="dxa"/>
            <w:vAlign w:val="center"/>
          </w:tcPr>
          <w:p w14:paraId="4232F6A7"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Opłata jednorazowa</w:t>
            </w:r>
          </w:p>
        </w:tc>
        <w:sdt>
          <w:sdtPr>
            <w:rPr>
              <w:rFonts w:ascii="Century Gothic" w:eastAsia="Century Gothic" w:hAnsi="Century Gothic" w:cs="Century Gothic"/>
              <w:b/>
              <w:color w:val="000000" w:themeColor="text1"/>
              <w:sz w:val="18"/>
              <w:szCs w:val="18"/>
            </w:rPr>
            <w:id w:val="-2005273448"/>
            <w:placeholder>
              <w:docPart w:val="A56BC62F575E4F6C9F0A362A6E98579A"/>
            </w:placeholder>
            <w:showingPlcHdr/>
          </w:sdtPr>
          <w:sdtContent>
            <w:tc>
              <w:tcPr>
                <w:tcW w:w="1726" w:type="dxa"/>
                <w:vAlign w:val="center"/>
              </w:tcPr>
              <w:p w14:paraId="382D2B8D"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876547899"/>
            <w:placeholder>
              <w:docPart w:val="A56BC62F575E4F6C9F0A362A6E98579A"/>
            </w:placeholder>
            <w:showingPlcHdr/>
          </w:sdtPr>
          <w:sdtContent>
            <w:tc>
              <w:tcPr>
                <w:tcW w:w="1560" w:type="dxa"/>
                <w:vAlign w:val="center"/>
              </w:tcPr>
              <w:p w14:paraId="37EC939E"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488993846"/>
            <w:placeholder>
              <w:docPart w:val="A56BC62F575E4F6C9F0A362A6E98579A"/>
            </w:placeholder>
            <w:showingPlcHdr/>
          </w:sdtPr>
          <w:sdtContent>
            <w:tc>
              <w:tcPr>
                <w:tcW w:w="2296" w:type="dxa"/>
                <w:vAlign w:val="center"/>
              </w:tcPr>
              <w:p w14:paraId="09E7F49C"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549FA955" w14:textId="77777777" w:rsidTr="00942036">
        <w:tblPrEx>
          <w:tblLook w:val="00A0" w:firstRow="1" w:lastRow="0" w:firstColumn="1" w:lastColumn="0" w:noHBand="0" w:noVBand="0"/>
        </w:tblPrEx>
        <w:trPr>
          <w:trHeight w:val="51"/>
        </w:trPr>
        <w:tc>
          <w:tcPr>
            <w:tcW w:w="4619" w:type="dxa"/>
            <w:vAlign w:val="center"/>
          </w:tcPr>
          <w:p w14:paraId="65B5CC79"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lastRenderedPageBreak/>
              <w:t>Opłata abonamentowa za pasmo podstawowe</w:t>
            </w:r>
          </w:p>
        </w:tc>
        <w:sdt>
          <w:sdtPr>
            <w:rPr>
              <w:rFonts w:ascii="Century Gothic" w:eastAsia="Century Gothic" w:hAnsi="Century Gothic" w:cs="Century Gothic"/>
              <w:b/>
              <w:color w:val="000000" w:themeColor="text1"/>
              <w:sz w:val="18"/>
              <w:szCs w:val="18"/>
            </w:rPr>
            <w:id w:val="-1649896276"/>
            <w:placeholder>
              <w:docPart w:val="A56BC62F575E4F6C9F0A362A6E98579A"/>
            </w:placeholder>
            <w:showingPlcHdr/>
          </w:sdtPr>
          <w:sdtContent>
            <w:tc>
              <w:tcPr>
                <w:tcW w:w="1726" w:type="dxa"/>
                <w:vAlign w:val="center"/>
              </w:tcPr>
              <w:p w14:paraId="0A722C08"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641427239"/>
            <w:placeholder>
              <w:docPart w:val="A56BC62F575E4F6C9F0A362A6E98579A"/>
            </w:placeholder>
            <w:showingPlcHdr/>
          </w:sdtPr>
          <w:sdtContent>
            <w:tc>
              <w:tcPr>
                <w:tcW w:w="1560" w:type="dxa"/>
                <w:vAlign w:val="center"/>
              </w:tcPr>
              <w:p w14:paraId="590FDBDD"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498865230"/>
            <w:placeholder>
              <w:docPart w:val="A56BC62F575E4F6C9F0A362A6E98579A"/>
            </w:placeholder>
            <w:showingPlcHdr/>
          </w:sdtPr>
          <w:sdtContent>
            <w:tc>
              <w:tcPr>
                <w:tcW w:w="2296" w:type="dxa"/>
                <w:vAlign w:val="center"/>
              </w:tcPr>
              <w:p w14:paraId="50728686"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6FC63922" w14:textId="77777777" w:rsidTr="00942036">
        <w:tblPrEx>
          <w:tblLook w:val="00A0" w:firstRow="1" w:lastRow="0" w:firstColumn="1" w:lastColumn="0" w:noHBand="0" w:noVBand="0"/>
        </w:tblPrEx>
        <w:trPr>
          <w:trHeight w:val="51"/>
        </w:trPr>
        <w:tc>
          <w:tcPr>
            <w:tcW w:w="4619" w:type="dxa"/>
            <w:vAlign w:val="center"/>
          </w:tcPr>
          <w:p w14:paraId="0C2FF5E1"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Opłata abonamentowa za pasmo dodatkowe</w:t>
            </w:r>
          </w:p>
        </w:tc>
        <w:sdt>
          <w:sdtPr>
            <w:rPr>
              <w:rFonts w:ascii="Century Gothic" w:eastAsia="Century Gothic" w:hAnsi="Century Gothic" w:cs="Century Gothic"/>
              <w:b/>
              <w:color w:val="000000" w:themeColor="text1"/>
              <w:sz w:val="18"/>
              <w:szCs w:val="18"/>
            </w:rPr>
            <w:id w:val="1133290418"/>
            <w:placeholder>
              <w:docPart w:val="A56BC62F575E4F6C9F0A362A6E98579A"/>
            </w:placeholder>
            <w:showingPlcHdr/>
          </w:sdtPr>
          <w:sdtContent>
            <w:tc>
              <w:tcPr>
                <w:tcW w:w="1726" w:type="dxa"/>
                <w:vAlign w:val="center"/>
              </w:tcPr>
              <w:p w14:paraId="26F85D9B"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934253426"/>
            <w:placeholder>
              <w:docPart w:val="A56BC62F575E4F6C9F0A362A6E98579A"/>
            </w:placeholder>
            <w:showingPlcHdr/>
          </w:sdtPr>
          <w:sdtContent>
            <w:tc>
              <w:tcPr>
                <w:tcW w:w="1560" w:type="dxa"/>
                <w:vAlign w:val="center"/>
              </w:tcPr>
              <w:p w14:paraId="212BC4E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660770680"/>
            <w:placeholder>
              <w:docPart w:val="A56BC62F575E4F6C9F0A362A6E98579A"/>
            </w:placeholder>
            <w:showingPlcHdr/>
          </w:sdtPr>
          <w:sdtContent>
            <w:tc>
              <w:tcPr>
                <w:tcW w:w="2296" w:type="dxa"/>
                <w:vAlign w:val="center"/>
              </w:tcPr>
              <w:p w14:paraId="272C7661"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r w:rsidR="001372EB" w:rsidRPr="001372EB" w14:paraId="44F13070" w14:textId="77777777" w:rsidTr="00942036">
        <w:tblPrEx>
          <w:tblLook w:val="00A0" w:firstRow="1" w:lastRow="0" w:firstColumn="1" w:lastColumn="0" w:noHBand="0" w:noVBand="0"/>
        </w:tblPrEx>
        <w:trPr>
          <w:trHeight w:val="51"/>
        </w:trPr>
        <w:tc>
          <w:tcPr>
            <w:tcW w:w="4619" w:type="dxa"/>
            <w:vAlign w:val="center"/>
          </w:tcPr>
          <w:p w14:paraId="228ABBA6" w14:textId="77777777" w:rsidR="001372EB" w:rsidRPr="001372EB" w:rsidRDefault="001372EB" w:rsidP="001372EB">
            <w:pPr>
              <w:spacing w:after="0" w:line="360" w:lineRule="auto"/>
              <w:rPr>
                <w:rFonts w:ascii="Century Gothic" w:eastAsia="Century Gothic" w:hAnsi="Century Gothic" w:cs="Century Gothic"/>
                <w:color w:val="000000" w:themeColor="text1"/>
                <w:sz w:val="18"/>
                <w:szCs w:val="18"/>
              </w:rPr>
            </w:pPr>
            <w:r w:rsidRPr="001372EB">
              <w:rPr>
                <w:rFonts w:ascii="Century Gothic" w:eastAsia="Century Gothic" w:hAnsi="Century Gothic" w:cs="Century Gothic"/>
                <w:color w:val="000000" w:themeColor="text1"/>
                <w:sz w:val="18"/>
                <w:szCs w:val="18"/>
              </w:rPr>
              <w:t xml:space="preserve">Opłata abonamentowa za usługę </w:t>
            </w:r>
            <w:proofErr w:type="spellStart"/>
            <w:r w:rsidRPr="001372EB">
              <w:rPr>
                <w:rFonts w:ascii="Century Gothic" w:eastAsia="Century Gothic" w:hAnsi="Century Gothic" w:cs="Century Gothic"/>
                <w:color w:val="000000" w:themeColor="text1"/>
                <w:sz w:val="18"/>
                <w:szCs w:val="18"/>
              </w:rPr>
              <w:t>Corporate</w:t>
            </w:r>
            <w:proofErr w:type="spellEnd"/>
            <w:r w:rsidRPr="001372EB">
              <w:rPr>
                <w:rFonts w:ascii="Century Gothic" w:eastAsia="Century Gothic" w:hAnsi="Century Gothic" w:cs="Century Gothic"/>
                <w:color w:val="000000" w:themeColor="text1"/>
                <w:sz w:val="18"/>
                <w:szCs w:val="18"/>
              </w:rPr>
              <w:t xml:space="preserve"> Firewall</w:t>
            </w:r>
          </w:p>
        </w:tc>
        <w:sdt>
          <w:sdtPr>
            <w:rPr>
              <w:rFonts w:ascii="Century Gothic" w:eastAsia="Century Gothic" w:hAnsi="Century Gothic" w:cs="Century Gothic"/>
              <w:b/>
              <w:color w:val="000000" w:themeColor="text1"/>
              <w:sz w:val="18"/>
              <w:szCs w:val="18"/>
            </w:rPr>
            <w:id w:val="2114312508"/>
            <w:placeholder>
              <w:docPart w:val="A56BC62F575E4F6C9F0A362A6E98579A"/>
            </w:placeholder>
            <w:showingPlcHdr/>
          </w:sdtPr>
          <w:sdtContent>
            <w:tc>
              <w:tcPr>
                <w:tcW w:w="1726" w:type="dxa"/>
                <w:vAlign w:val="center"/>
              </w:tcPr>
              <w:p w14:paraId="3F4D912B" w14:textId="77777777" w:rsidR="001372EB" w:rsidRPr="001372EB" w:rsidRDefault="001372EB" w:rsidP="001372EB">
                <w:pPr>
                  <w:tabs>
                    <w:tab w:val="left" w:pos="320"/>
                    <w:tab w:val="center" w:pos="739"/>
                  </w:tabs>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1205995358"/>
            <w:placeholder>
              <w:docPart w:val="A56BC62F575E4F6C9F0A362A6E98579A"/>
            </w:placeholder>
            <w:showingPlcHdr/>
          </w:sdtPr>
          <w:sdtContent>
            <w:tc>
              <w:tcPr>
                <w:tcW w:w="1560" w:type="dxa"/>
                <w:vAlign w:val="center"/>
              </w:tcPr>
              <w:p w14:paraId="1DC6EB80"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sdt>
          <w:sdtPr>
            <w:rPr>
              <w:rFonts w:ascii="Century Gothic" w:eastAsia="Century Gothic" w:hAnsi="Century Gothic" w:cs="Century Gothic"/>
              <w:b/>
              <w:color w:val="000000" w:themeColor="text1"/>
              <w:sz w:val="18"/>
              <w:szCs w:val="18"/>
            </w:rPr>
            <w:id w:val="-58946671"/>
            <w:placeholder>
              <w:docPart w:val="A56BC62F575E4F6C9F0A362A6E98579A"/>
            </w:placeholder>
            <w:showingPlcHdr/>
          </w:sdtPr>
          <w:sdtContent>
            <w:tc>
              <w:tcPr>
                <w:tcW w:w="2296" w:type="dxa"/>
                <w:vAlign w:val="center"/>
              </w:tcPr>
              <w:p w14:paraId="73454EE9" w14:textId="77777777" w:rsidR="001372EB" w:rsidRPr="001372EB" w:rsidRDefault="001372EB" w:rsidP="001372EB">
                <w:pPr>
                  <w:spacing w:after="0" w:line="360" w:lineRule="auto"/>
                  <w:rPr>
                    <w:rFonts w:ascii="Century Gothic" w:eastAsia="Century Gothic" w:hAnsi="Century Gothic" w:cs="Century Gothic"/>
                    <w:b/>
                    <w:color w:val="000000" w:themeColor="text1"/>
                    <w:sz w:val="18"/>
                    <w:szCs w:val="18"/>
                  </w:rPr>
                </w:pPr>
                <w:r w:rsidRPr="001372EB">
                  <w:rPr>
                    <w:rFonts w:ascii="Century Gothic" w:eastAsia="Century Gothic" w:hAnsi="Century Gothic" w:cs="Century Gothic"/>
                    <w:color w:val="000000" w:themeColor="text1"/>
                    <w:sz w:val="18"/>
                    <w:szCs w:val="18"/>
                  </w:rPr>
                  <w:t>Kliknij tutaj, aby wprowadzić tekst.</w:t>
                </w:r>
              </w:p>
            </w:tc>
          </w:sdtContent>
        </w:sdt>
      </w:tr>
    </w:tbl>
    <w:p w14:paraId="73DC12D3" w14:textId="01F5DD1D" w:rsidR="001372EB" w:rsidRPr="001372EB" w:rsidRDefault="001372EB" w:rsidP="001372EB">
      <w:pPr>
        <w:rPr>
          <w:color w:val="000000" w:themeColor="text1"/>
        </w:rPr>
      </w:pPr>
    </w:p>
    <w:p w14:paraId="5CCB1632" w14:textId="77777777" w:rsidR="001372EB" w:rsidRPr="001372EB" w:rsidRDefault="001372EB" w:rsidP="001372EB">
      <w:pPr>
        <w:pStyle w:val="Nagwek1"/>
        <w:numPr>
          <w:ilvl w:val="0"/>
          <w:numId w:val="0"/>
        </w:numPr>
        <w:spacing w:before="120" w:after="120" w:line="360" w:lineRule="auto"/>
        <w:ind w:left="567" w:hanging="567"/>
        <w:jc w:val="center"/>
        <w:rPr>
          <w:rFonts w:ascii="Century Gothic" w:hAnsi="Century Gothic" w:cstheme="minorHAnsi"/>
          <w:b w:val="0"/>
          <w:color w:val="000000" w:themeColor="text1"/>
          <w:sz w:val="20"/>
          <w:szCs w:val="20"/>
        </w:rPr>
      </w:pPr>
      <w:r w:rsidRPr="001372EB">
        <w:rPr>
          <w:rFonts w:ascii="Century Gothic" w:hAnsi="Century Gothic" w:cstheme="minorHAnsi"/>
          <w:color w:val="000000" w:themeColor="text1"/>
          <w:sz w:val="20"/>
          <w:szCs w:val="20"/>
        </w:rPr>
        <w:t>§ 1. Przedmiot Umowy</w:t>
      </w:r>
    </w:p>
    <w:p w14:paraId="761F6B94"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Przedmiotem Umowy jest określenie warunków świadczenia przez NASK na rzecz Abonenta Usług zdefiniowanych w Specyfikacji Usługi, Istotnych Warunkach lub Zamówieniu. </w:t>
      </w:r>
    </w:p>
    <w:p w14:paraId="2E6F10CA" w14:textId="77777777" w:rsidR="001372EB" w:rsidRPr="001372EB" w:rsidRDefault="001372EB" w:rsidP="001372EB">
      <w:pPr>
        <w:autoSpaceDE w:val="0"/>
        <w:autoSpaceDN w:val="0"/>
        <w:spacing w:after="0" w:line="360" w:lineRule="auto"/>
        <w:ind w:left="425" w:hanging="425"/>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1a. Pojęcia pisane wielką literą i niezdefiniowane w Umowie mają znaczenie określone w Istotnych Warunkach i Podsumowaniu Umowy o ile mają zastosowanie.</w:t>
      </w:r>
    </w:p>
    <w:p w14:paraId="75E3F151"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Planowany termin uruchomienia Usługi określony jest w Zamówieniu.</w:t>
      </w:r>
    </w:p>
    <w:p w14:paraId="44ADABC2"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Abonent zobowiązany jest uiszczać NASK Opłaty z tytułu Usług świadczonych w ramach Umowy.</w:t>
      </w:r>
    </w:p>
    <w:p w14:paraId="55A30AB7"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Wysokość i sposób dokonywania Opłat określa Umowa lub Istotne Warunki o ile mają zastosowanie stanowiące Załącznik do Umowy.</w:t>
      </w:r>
    </w:p>
    <w:p w14:paraId="6ADEF521"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Okres Rozliczeniowy wynosi miesiąc kalendarzowy. Pierwszy Okres Rozliczeniowy (z wyłączeniem aneksów) trwa od daty rozpoczęcia świadczenia Usługi do ostatniego dnia kolejnego miesiąca kalendarzowego. Jeżeli świadczenie Usługi zostało zakończone w inny niż ostatni dzień danego miesiąca kalendarzowego, Okres Rozliczeniowy kończy się z dniem zakończenia świadczenia Usługi. W przypadku, gdy Okres Rozliczeniowy jest krótszy niż miesiąc kalendarzowy, Opłata abonamentowa ulega proporcjonalnemu obniżeniu.</w:t>
      </w:r>
    </w:p>
    <w:p w14:paraId="066EED5A"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Wszystkie Opłaty należne z tytułu świadczenia Usług pobierane są z dołu. Abonent zobowiązuje się wpłacić należność z tytułu świadczenia Usługi na rachunek bankowy NASK podany na fakturze VAT. Płatność uznaje się za dokonaną z chwilą uznania odpowiednią kwotą rachunku bankowego NASK. W przypadku opóźnienia w dokonaniu płatności przez Abonenta, NASK przysługują odsetki ustawowe. Faktura wystawiana jest w formie papierowej lub elektronicznej. NASK ma prawo zaprzestania wystawienia Faktury w formie wskazanej powyżej Abonentom, którym ma obowiązek wystawiania Faktury za pośrednictwem Krajowego Systemu e-Faktur (</w:t>
      </w:r>
      <w:proofErr w:type="spellStart"/>
      <w:r w:rsidRPr="001372EB">
        <w:rPr>
          <w:rFonts w:ascii="Century Gothic" w:hAnsi="Century Gothic" w:cstheme="minorHAnsi"/>
          <w:color w:val="000000" w:themeColor="text1"/>
          <w:szCs w:val="20"/>
        </w:rPr>
        <w:t>KSeF</w:t>
      </w:r>
      <w:proofErr w:type="spellEnd"/>
      <w:r w:rsidRPr="001372EB">
        <w:rPr>
          <w:rFonts w:ascii="Century Gothic" w:hAnsi="Century Gothic" w:cstheme="minorHAnsi"/>
          <w:color w:val="000000" w:themeColor="text1"/>
          <w:szCs w:val="20"/>
        </w:rPr>
        <w:t>).</w:t>
      </w:r>
    </w:p>
    <w:p w14:paraId="68943AA2"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Abonent jest zobowiązany do dokonywania płatności w terminie określonym w Zamówieniu.</w:t>
      </w:r>
    </w:p>
    <w:p w14:paraId="199A47C0"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Opłaty określone w Umowie obejmują podatek od towarów i usług, który zostanie do nich doliczony, zgodnie z obowiązującymi przepisami. Opłaty określone w walutach obcych przeliczane są na fakturze na złote polskie według średniego kursu Narodowego Banku Polskiego z ostatniego Dnia Roboczego poprzedzającego wystawienie faktury. </w:t>
      </w:r>
    </w:p>
    <w:p w14:paraId="4EBF3DA2"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lastRenderedPageBreak/>
        <w:t>Osoby wyznaczone przez Strony do kontaktów podczas wykonywania Umowy, w tym sposoby kontaktowania się z podmiotami, które świadczą usługi serwisowe, określa Zamówienie.</w:t>
      </w:r>
    </w:p>
    <w:p w14:paraId="19AC4220"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Zakres usług serwisowych, dane o jakości Usług, w szczególności minimalne oferowane poziomy jakości usług, w tym czas wstępnego przyłączenia, oraz wysokość kar umownych w przypadku niewykonania lub nienależytego wykonania Usługi określone są w Istotnych Warunkach.</w:t>
      </w:r>
    </w:p>
    <w:p w14:paraId="00718A0A"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Informacje wskazane w § 5 a-g dotyczą:</w:t>
      </w:r>
    </w:p>
    <w:p w14:paraId="1EC94EE4"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ograniczenia w zakresie korzystania z udostępnionych Abonentowi przez NASK urządzeń końcowych, o ile zostały one wprowadzone przez NASK lub na jego zlecenie;</w:t>
      </w:r>
    </w:p>
    <w:p w14:paraId="2BE44F95"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 xml:space="preserve">danych dotyczących funkcjonalności świadczonej Usługi obejmując informacje: </w:t>
      </w:r>
    </w:p>
    <w:p w14:paraId="70CDC26F" w14:textId="77777777" w:rsidR="001372EB" w:rsidRPr="001372EB" w:rsidRDefault="001372EB" w:rsidP="001372EB">
      <w:pPr>
        <w:numPr>
          <w:ilvl w:val="1"/>
          <w:numId w:val="16"/>
        </w:numPr>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czy gromadzone są dane o lokalizacji telekomunikacyjnego urządzenia końcowego, z którego wykonywane jest połączenie;</w:t>
      </w:r>
    </w:p>
    <w:p w14:paraId="20A90078" w14:textId="77777777" w:rsidR="001372EB" w:rsidRPr="001372EB" w:rsidRDefault="001372EB" w:rsidP="001372EB">
      <w:pPr>
        <w:numPr>
          <w:ilvl w:val="1"/>
          <w:numId w:val="16"/>
        </w:numPr>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o wszelkich ograniczeniach w dostępie lub korzystaniu z Usług i aplikacji;</w:t>
      </w:r>
    </w:p>
    <w:p w14:paraId="0E83B943" w14:textId="77777777" w:rsidR="001372EB" w:rsidRPr="001372EB" w:rsidRDefault="001372EB" w:rsidP="001372EB">
      <w:pPr>
        <w:numPr>
          <w:ilvl w:val="1"/>
          <w:numId w:val="16"/>
        </w:numPr>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o procedurach wprowadzonych przez NASK w celu pomiaru i organizacji ruchu w Sieci NASK, aby zapobiec osiągnięciu lub przekroczeniu pojemności łącza, wraz z informacją o ich wpływie na jakość świadczonych Usług;</w:t>
      </w:r>
    </w:p>
    <w:p w14:paraId="6E67059F" w14:textId="77777777" w:rsidR="001372EB" w:rsidRPr="001372EB" w:rsidRDefault="001372EB" w:rsidP="001372EB">
      <w:pPr>
        <w:numPr>
          <w:ilvl w:val="1"/>
          <w:numId w:val="16"/>
        </w:numPr>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o działaniach, jakie NASK jest uprawniony podejmować w związku z przypadkami naruszenia bezpieczeństwa lub integralności Sieci NASK;</w:t>
      </w:r>
    </w:p>
    <w:p w14:paraId="014F8D24" w14:textId="77777777" w:rsidR="001372EB" w:rsidRPr="001372EB" w:rsidRDefault="001372EB" w:rsidP="001372EB">
      <w:pPr>
        <w:numPr>
          <w:ilvl w:val="1"/>
          <w:numId w:val="16"/>
        </w:numPr>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o działaniach, jakie NASK jest uprawniony podejmować w związku z przypadkami naruszenia bezpieczeństwa lub integralności Usług.</w:t>
      </w:r>
    </w:p>
    <w:p w14:paraId="63E6529A"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dane dotyczące jakości Usług;</w:t>
      </w:r>
    </w:p>
    <w:p w14:paraId="15FBC474"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zakres usług serwisowych oraz sposoby kontaktowania się z podmiotami, które je świadczą;</w:t>
      </w:r>
    </w:p>
    <w:p w14:paraId="76AC414C"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zakres odpowiedzialności z tytułu niewykonania lub nienależytego wykonania Umowy, wysokość odszkodowania oraz zasady i terminy jego wypłaty;</w:t>
      </w:r>
    </w:p>
    <w:p w14:paraId="4951F26D"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zasady, tryb i terminy składania oraz rozpatrywania reklamacji;</w:t>
      </w:r>
    </w:p>
    <w:p w14:paraId="67CE1623"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sposób uzyskania informacji o cenach oraz kosztach usług serwisowych;</w:t>
      </w:r>
    </w:p>
    <w:p w14:paraId="6834350C"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sposób przekazywania Abonentowi informacji o zagrożeniach związanych ze świadczoną Usługą, w tym o sposobach ochrony bezpieczeństwa, prywatności i danych osobowych;</w:t>
      </w:r>
    </w:p>
    <w:p w14:paraId="35E402A0"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warunki zwrotu telekomunikacyjnych urządzeń końcowych ze wskazaniem, na czyj koszt zwrot ma nastąpić.</w:t>
      </w:r>
    </w:p>
    <w:p w14:paraId="074571DF"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hAnsi="Century Gothic"/>
          <w:color w:val="000000" w:themeColor="text1"/>
          <w:szCs w:val="20"/>
        </w:rPr>
        <w:t>warunki zmiany dostawcy usług komunikacji elektronicznej oraz wysokość i zasady wypłaty odszkodowania za opóźnienia lub nadużycia związane ze zmianą dostawcy usług komunikacji elektronicznej, a także procedury stosowane w tym zakresie.</w:t>
      </w:r>
    </w:p>
    <w:p w14:paraId="0E2E1EE7" w14:textId="77777777" w:rsidR="001372EB" w:rsidRPr="001372EB" w:rsidRDefault="001372EB" w:rsidP="001372EB">
      <w:pPr>
        <w:numPr>
          <w:ilvl w:val="1"/>
          <w:numId w:val="15"/>
        </w:numPr>
        <w:tabs>
          <w:tab w:val="clear" w:pos="2520"/>
        </w:tabs>
        <w:autoSpaceDE w:val="0"/>
        <w:autoSpaceDN w:val="0"/>
        <w:spacing w:after="0" w:line="360" w:lineRule="auto"/>
        <w:ind w:left="851" w:hanging="357"/>
        <w:jc w:val="both"/>
        <w:rPr>
          <w:rFonts w:ascii="Century Gothic" w:eastAsia="Times New Roman" w:hAnsi="Century Gothic"/>
          <w:color w:val="000000" w:themeColor="text1"/>
          <w:szCs w:val="20"/>
          <w:lang w:eastAsia="pl-PL"/>
        </w:rPr>
      </w:pPr>
      <w:r w:rsidRPr="001372EB">
        <w:rPr>
          <w:rFonts w:ascii="Century Gothic" w:hAnsi="Century Gothic"/>
          <w:color w:val="000000" w:themeColor="text1"/>
          <w:szCs w:val="20"/>
        </w:rPr>
        <w:t xml:space="preserve">dane dotyczące funkcjonalności świadczonej usługi obejmujące informacje o: </w:t>
      </w:r>
    </w:p>
    <w:p w14:paraId="1A6441D0" w14:textId="77777777" w:rsidR="001372EB" w:rsidRPr="001372EB" w:rsidRDefault="001372EB" w:rsidP="001372EB">
      <w:pPr>
        <w:numPr>
          <w:ilvl w:val="2"/>
          <w:numId w:val="15"/>
        </w:numPr>
        <w:tabs>
          <w:tab w:val="clear" w:pos="3240"/>
          <w:tab w:val="left" w:pos="1276"/>
        </w:tabs>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hAnsi="Century Gothic"/>
          <w:color w:val="000000" w:themeColor="text1"/>
          <w:szCs w:val="20"/>
        </w:rPr>
        <w:t xml:space="preserve">ograniczeniach w kierowaniu połączeń do numerów alarmowych lub dostępie do informacji o lokalizacji dzwoniącego użytkownika końcowego ze względu na brak możliwości technicznych, </w:t>
      </w:r>
    </w:p>
    <w:p w14:paraId="133D7D64" w14:textId="77777777" w:rsidR="001372EB" w:rsidRPr="001372EB" w:rsidRDefault="001372EB" w:rsidP="001372EB">
      <w:pPr>
        <w:numPr>
          <w:ilvl w:val="2"/>
          <w:numId w:val="15"/>
        </w:numPr>
        <w:tabs>
          <w:tab w:val="clear" w:pos="3240"/>
          <w:tab w:val="left" w:pos="1276"/>
        </w:tabs>
        <w:autoSpaceDE w:val="0"/>
        <w:autoSpaceDN w:val="0"/>
        <w:spacing w:after="0" w:line="360" w:lineRule="auto"/>
        <w:ind w:left="1276"/>
        <w:jc w:val="both"/>
        <w:rPr>
          <w:rFonts w:ascii="Century Gothic" w:eastAsia="Times New Roman" w:hAnsi="Century Gothic"/>
          <w:color w:val="000000" w:themeColor="text1"/>
          <w:szCs w:val="20"/>
          <w:lang w:eastAsia="pl-PL"/>
        </w:rPr>
      </w:pPr>
      <w:r w:rsidRPr="001372EB">
        <w:rPr>
          <w:rFonts w:ascii="Century Gothic" w:hAnsi="Century Gothic"/>
          <w:color w:val="000000" w:themeColor="text1"/>
          <w:szCs w:val="20"/>
        </w:rPr>
        <w:t>zasadach umieszczania danych Abonenta w spisie Abonentów.</w:t>
      </w:r>
    </w:p>
    <w:p w14:paraId="6DA38E8B"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olor w:val="000000" w:themeColor="text1"/>
          <w:szCs w:val="20"/>
        </w:rPr>
        <w:lastRenderedPageBreak/>
        <w:t>tryb i warunki dokonywania zmiany umowy, w tym okoliczności jej zmiany wskazane zostały w art. 306–307 PKE.</w:t>
      </w:r>
    </w:p>
    <w:p w14:paraId="3CDCF995"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Dla Abonenta będącego </w:t>
      </w:r>
      <w:proofErr w:type="spellStart"/>
      <w:r w:rsidRPr="001372EB">
        <w:rPr>
          <w:rFonts w:ascii="Century Gothic" w:hAnsi="Century Gothic" w:cstheme="minorHAnsi"/>
          <w:color w:val="000000" w:themeColor="text1"/>
          <w:szCs w:val="20"/>
        </w:rPr>
        <w:t>mikroprzedsiębiorcą</w:t>
      </w:r>
      <w:proofErr w:type="spellEnd"/>
      <w:r w:rsidRPr="001372EB">
        <w:rPr>
          <w:rFonts w:ascii="Century Gothic" w:hAnsi="Century Gothic" w:cstheme="minorHAnsi"/>
          <w:color w:val="000000" w:themeColor="text1"/>
          <w:szCs w:val="20"/>
        </w:rPr>
        <w:t>, małym przedsiębiorcą lub organizacją pozarządową w rozumieniu art. 3 ust. 2 ustawy z dnia 24 kwietnia 2003 r. o działalności pożytku publicznego i o wolontariacie (Dz. U. z 2022 r. poz. 1327, 1265 i 1812), który nie zrezygnował z uprawnień konsumenckich pierwszeństwo mają zastosowane postanowienia Istotnych Warunków.</w:t>
      </w:r>
      <w:r w:rsidRPr="001372EB">
        <w:rPr>
          <w:rFonts w:ascii="Century Gothic" w:eastAsia="Times New Roman" w:hAnsi="Century Gothic"/>
          <w:color w:val="000000" w:themeColor="text1"/>
          <w:szCs w:val="20"/>
          <w:lang w:eastAsia="pl-PL"/>
        </w:rPr>
        <w:t xml:space="preserve"> </w:t>
      </w:r>
    </w:p>
    <w:p w14:paraId="48B83862" w14:textId="77777777"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przypadku Abonenta będącego osobą fizyczną prowadzącą jednoosobową działalność gospodarczą, Abonent oświadcza, że zawiera Umowę w związku z prowadzoną działalnością gospodarczą i ma ona dla niego charakter zawodowy, wynikający w szczególności z przedmiotu wykonywanej działalności gospodarczej.</w:t>
      </w:r>
    </w:p>
    <w:p w14:paraId="7FFDBD80" w14:textId="78A40DF4" w:rsidR="001372EB" w:rsidRPr="001372EB" w:rsidRDefault="001372EB" w:rsidP="001372EB">
      <w:pPr>
        <w:numPr>
          <w:ilvl w:val="0"/>
          <w:numId w:val="14"/>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NASK nie stosuje wskazanych metod pomiaru jakości Usług, w rozumieniu Załącznika nr X do dyrektywy Parlamentu Europejskiego i Rady (UE) 2018/1972 z dnia 11 grudnia 2018 r. ustanawiającej Europejski kodeks łączności elektronicznej (Dz.U. L 321 z 17.12.2018, s. 36) oraz NASK oświadcza, że Usługa tym samym w rozumieniu powyższych postanowień nie posiada minimalnych poziomów jakości.</w:t>
      </w:r>
    </w:p>
    <w:p w14:paraId="445BD694" w14:textId="77777777" w:rsidR="001372EB" w:rsidRPr="001372EB" w:rsidRDefault="001372EB" w:rsidP="001372EB">
      <w:pPr>
        <w:spacing w:line="360" w:lineRule="auto"/>
        <w:rPr>
          <w:rFonts w:ascii="Century Gothic" w:hAnsi="Century Gothic"/>
          <w:color w:val="000000" w:themeColor="text1"/>
          <w:szCs w:val="20"/>
        </w:rPr>
      </w:pPr>
    </w:p>
    <w:p w14:paraId="1243C801" w14:textId="5E57F36C" w:rsidR="001372EB" w:rsidRPr="001372EB" w:rsidRDefault="001372EB" w:rsidP="001372EB">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1a. Definicje</w:t>
      </w:r>
    </w:p>
    <w:p w14:paraId="4D5C98D7"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Abonent – </w:t>
      </w:r>
      <w:bookmarkStart w:id="0" w:name="_Hlk180751516"/>
      <w:r w:rsidRPr="001372EB">
        <w:rPr>
          <w:rFonts w:ascii="Century Gothic" w:hAnsi="Century Gothic" w:cs="Tahoma"/>
          <w:bCs/>
          <w:color w:val="000000" w:themeColor="text1"/>
          <w:szCs w:val="20"/>
        </w:rPr>
        <w:t xml:space="preserve">osoba fizyczna, osoba prawna lub jednostka organizacyjna nieposiadająca osobowości prawnej, utworzona i działająca zgodnie z przepisami prawa, która jest stroną Umowy, o której mowa w art. 292 PKE i nie zrezygnował z uprawnień wskazanych w </w:t>
      </w:r>
      <w:hyperlink r:id="rId11" w:history="1">
        <w:r w:rsidRPr="001372EB">
          <w:rPr>
            <w:rFonts w:ascii="Century Gothic" w:hAnsi="Century Gothic" w:cs="Tahoma"/>
            <w:bCs/>
            <w:color w:val="000000" w:themeColor="text1"/>
            <w:szCs w:val="20"/>
          </w:rPr>
          <w:t>art. 285-288</w:t>
        </w:r>
      </w:hyperlink>
      <w:r w:rsidRPr="001372EB">
        <w:rPr>
          <w:rFonts w:ascii="Century Gothic" w:hAnsi="Century Gothic" w:cs="Tahoma"/>
          <w:bCs/>
          <w:color w:val="000000" w:themeColor="text1"/>
          <w:szCs w:val="20"/>
        </w:rPr>
        <w:t>, </w:t>
      </w:r>
      <w:hyperlink r:id="rId12" w:history="1">
        <w:r w:rsidRPr="001372EB">
          <w:rPr>
            <w:rFonts w:ascii="Century Gothic" w:hAnsi="Century Gothic" w:cs="Tahoma"/>
            <w:bCs/>
            <w:color w:val="000000" w:themeColor="text1"/>
            <w:szCs w:val="20"/>
          </w:rPr>
          <w:t>art. 291</w:t>
        </w:r>
      </w:hyperlink>
      <w:r w:rsidRPr="001372EB">
        <w:rPr>
          <w:rFonts w:ascii="Century Gothic" w:hAnsi="Century Gothic" w:cs="Tahoma"/>
          <w:bCs/>
          <w:color w:val="000000" w:themeColor="text1"/>
          <w:szCs w:val="20"/>
        </w:rPr>
        <w:t>, </w:t>
      </w:r>
      <w:hyperlink r:id="rId13" w:history="1">
        <w:r w:rsidRPr="001372EB">
          <w:rPr>
            <w:rFonts w:ascii="Century Gothic" w:hAnsi="Century Gothic" w:cs="Tahoma"/>
            <w:bCs/>
            <w:color w:val="000000" w:themeColor="text1"/>
            <w:szCs w:val="20"/>
          </w:rPr>
          <w:t>art. 301 ust. 1</w:t>
        </w:r>
      </w:hyperlink>
      <w:r w:rsidRPr="001372EB">
        <w:rPr>
          <w:rFonts w:ascii="Century Gothic" w:hAnsi="Century Gothic" w:cs="Tahoma"/>
          <w:bCs/>
          <w:color w:val="000000" w:themeColor="text1"/>
          <w:szCs w:val="20"/>
        </w:rPr>
        <w:t>, </w:t>
      </w:r>
      <w:hyperlink r:id="rId14" w:history="1">
        <w:r w:rsidRPr="001372EB">
          <w:rPr>
            <w:rFonts w:ascii="Century Gothic" w:hAnsi="Century Gothic" w:cs="Tahoma"/>
            <w:bCs/>
            <w:color w:val="000000" w:themeColor="text1"/>
            <w:szCs w:val="20"/>
          </w:rPr>
          <w:t>art. 305 ust. 1 i 3</w:t>
        </w:r>
      </w:hyperlink>
      <w:r w:rsidRPr="001372EB">
        <w:rPr>
          <w:rFonts w:ascii="Century Gothic" w:hAnsi="Century Gothic" w:cs="Tahoma"/>
          <w:bCs/>
          <w:color w:val="000000" w:themeColor="text1"/>
          <w:szCs w:val="20"/>
        </w:rPr>
        <w:t> oraz </w:t>
      </w:r>
      <w:hyperlink r:id="rId15" w:history="1">
        <w:r w:rsidRPr="001372EB">
          <w:rPr>
            <w:rFonts w:ascii="Century Gothic" w:hAnsi="Century Gothic" w:cs="Tahoma"/>
            <w:bCs/>
            <w:color w:val="000000" w:themeColor="text1"/>
            <w:szCs w:val="20"/>
          </w:rPr>
          <w:t>art. 317</w:t>
        </w:r>
      </w:hyperlink>
      <w:r w:rsidRPr="001372EB">
        <w:rPr>
          <w:rFonts w:ascii="Century Gothic" w:hAnsi="Century Gothic" w:cs="Tahoma"/>
          <w:bCs/>
          <w:color w:val="000000" w:themeColor="text1"/>
          <w:szCs w:val="20"/>
        </w:rPr>
        <w:t xml:space="preserve"> PKE;</w:t>
      </w:r>
      <w:bookmarkEnd w:id="0"/>
    </w:p>
    <w:p w14:paraId="74605F12"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Awaria – przerwa w świadczeniu Usługi lub obniżenie jakości świadczenia Usługi;</w:t>
      </w:r>
    </w:p>
    <w:p w14:paraId="302C361E"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Czas Reakcji Na Awarię – okres pomiędzy zgłoszeniem Awarii przez Abonenta potwierdzonym przez NASK utworzeniem Zgłoszenia Problemu a rozpoczęciem prac nad jej usunięciem;</w:t>
      </w:r>
    </w:p>
    <w:p w14:paraId="2B24EB0D"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Czas Usunięcia Awarii – okres pomiędzy zgłoszeniem Awarii przez Abonenta potwierdzonym przez NASK utworzeniem Zgłoszenia Problemu a usunięciem Awarii;</w:t>
      </w:r>
    </w:p>
    <w:p w14:paraId="425A1682"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Dzień Roboczy – każdy dzień tygodnia z wyjątkiem sobót i dni wolnych od pracy na podstawie przepisów prawa; </w:t>
      </w:r>
    </w:p>
    <w:p w14:paraId="151E4954"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Forma dokumentowa – forma oświadczenia woli złożona drogą elektroniczną w sposób umożliwiający zapoznanie się z jej treścią umożliwiający ustalenie osoby składającej oświadczenie;  </w:t>
      </w:r>
    </w:p>
    <w:p w14:paraId="45EFD5A9"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proofErr w:type="spellStart"/>
      <w:r w:rsidRPr="001372EB">
        <w:rPr>
          <w:rFonts w:ascii="Century Gothic" w:hAnsi="Century Gothic" w:cs="Tahoma"/>
          <w:bCs/>
          <w:color w:val="000000" w:themeColor="text1"/>
          <w:szCs w:val="20"/>
        </w:rPr>
        <w:t>HelpDesk</w:t>
      </w:r>
      <w:proofErr w:type="spellEnd"/>
      <w:r w:rsidRPr="001372EB">
        <w:rPr>
          <w:rFonts w:ascii="Century Gothic" w:hAnsi="Century Gothic" w:cs="Tahoma"/>
          <w:bCs/>
          <w:color w:val="000000" w:themeColor="text1"/>
          <w:szCs w:val="20"/>
        </w:rPr>
        <w:t xml:space="preserve"> – jednostka lub jednostki organizacyjne NASK odpowiedzialne za przyjmowanie oraz obsługę zgłoszeń dotyczących kwestii reklamacyjnych, billingowych lub technicznych, w tym zgłoszeń Awarii;</w:t>
      </w:r>
    </w:p>
    <w:p w14:paraId="1CE48C70" w14:textId="77777777" w:rsidR="001372EB" w:rsidRPr="001372EB" w:rsidRDefault="001372EB" w:rsidP="001372EB">
      <w:pPr>
        <w:spacing w:after="0" w:line="360" w:lineRule="auto"/>
        <w:ind w:left="283"/>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7a. Istotne Warunki – ogólne warunki świadczenia Usług przewidziane w PKE. </w:t>
      </w:r>
    </w:p>
    <w:p w14:paraId="06EC6894"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Linia Dostępowa – łącze telekomunikacyjne wraz z obsługującymi je urządzeniami telekomunikacyjnymi, służące do połączenia urządzenia Abonenta z Siecią NASK; przydzielony Abonentowi interfejs w urządzeniu Sieci NASK, znajdującym się w Węźle NASK, nie jest elementem Linii Dostępowej;</w:t>
      </w:r>
    </w:p>
    <w:p w14:paraId="3674989C"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Okno Serwisowe – okres w środy, soboty, niedziele i poniedziałki w godzinach 0:00 - 05:00, w którym mogą być wykonywane Prace Planowane;</w:t>
      </w:r>
    </w:p>
    <w:p w14:paraId="320F5DE8"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Okres Rozliczeniowy – miesiąc kalendarzowy, za który dokonywane są rozliczenia świadczeń pieniężnych Abonenta wobec NASK; pierwszy Okres Rozliczeniowy (z wyłączeniem aneksów) trwa od daty rozpoczęcia świadczenia Usługi wskazanej w treści protokołu zdawczo-odbiorczego do ostatniego dnia kolejnego miesiąca kalendarzowego. Jeżeli świadczenie Usługi zostało zakończone w inny niż ostatni dzień danego miesiąca kalendarzowego, Okres Rozliczeniowy kończy się z dniem zakończenia świadczenia Usługi;</w:t>
      </w:r>
    </w:p>
    <w:p w14:paraId="129260D4"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Opłata – wynagrodzenie NASK za świadczenie Usługi w poszczególnych Okresach Rozliczeniowych (Opłata abonamentowa), za świadczenia jednorazowe (Opłata jednorazowa), według stopnia wykorzystania Usługi lub inne należności Abonenta wobec NASK;</w:t>
      </w:r>
    </w:p>
    <w:p w14:paraId="14996CCD"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Prace Planowane – prace konserwacyjne i modernizacyjne w Sieci NASK mogące skutkować przerwami w świadczeniu Usługi, które nie będą uwzględniane przy obliczaniu parametrów gwarantowanych Umową;</w:t>
      </w:r>
    </w:p>
    <w:p w14:paraId="5CEFA866" w14:textId="77777777" w:rsidR="001372EB" w:rsidRPr="001372EB" w:rsidRDefault="001372EB" w:rsidP="001372EB">
      <w:pPr>
        <w:spacing w:after="0" w:line="360" w:lineRule="auto"/>
        <w:ind w:left="283"/>
        <w:rPr>
          <w:rFonts w:ascii="Century Gothic" w:hAnsi="Century Gothic" w:cs="Tahoma"/>
          <w:bCs/>
          <w:color w:val="000000" w:themeColor="text1"/>
          <w:szCs w:val="20"/>
        </w:rPr>
      </w:pPr>
      <w:r w:rsidRPr="001372EB">
        <w:rPr>
          <w:rFonts w:ascii="Century Gothic" w:hAnsi="Century Gothic" w:cs="Tahoma"/>
          <w:bCs/>
          <w:color w:val="000000" w:themeColor="text1"/>
          <w:szCs w:val="20"/>
        </w:rPr>
        <w:t>12a. Podsumowanie Umowy – podsumowanie elementów umowy przewidzianych w PKE;</w:t>
      </w:r>
    </w:p>
    <w:p w14:paraId="711C262C"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PKE – </w:t>
      </w:r>
      <w:r w:rsidRPr="001372EB">
        <w:rPr>
          <w:rFonts w:ascii="Century Gothic" w:hAnsi="Century Gothic"/>
          <w:color w:val="000000" w:themeColor="text1"/>
          <w:szCs w:val="20"/>
        </w:rPr>
        <w:t>ustawa z dnia 12 lipca 2024 r.  – Prawo Komunikacji Elektronicznej (Dz. U. z 2024 r., poz. 1221 ze zm.);</w:t>
      </w:r>
    </w:p>
    <w:p w14:paraId="5FF14D02"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Sieć NASK – sieć telekomunikacyjna wykorzystywana przez NASK S.A, służąca bezpośrednio lub pośrednio do świadczenia Usług;</w:t>
      </w:r>
    </w:p>
    <w:p w14:paraId="47243CA3"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Siła Wyższa – zdarzenie zewnętrzne, które ma charakter nadzwyczajny i któremu nie można zapobiec nawet przy dołożeniu należytej staranności (np. katastrofalne działanie przyrody, wojna, rozruchy itp.);</w:t>
      </w:r>
    </w:p>
    <w:p w14:paraId="54371D2B"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Umowa – umowa o świadczenie Usługi zawarta z Abonentem w formie przewidzianej prawem;</w:t>
      </w:r>
    </w:p>
    <w:p w14:paraId="6166E04C"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Urządzenie końcowe – urządzenie służące do świadczenia usług przewidzianych Umową. </w:t>
      </w:r>
    </w:p>
    <w:p w14:paraId="42B7B01B"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Usługa – usługa komunikacji elektronicznej lub związana z nią usługa dodatkowa świadczona przez NASK;</w:t>
      </w:r>
    </w:p>
    <w:p w14:paraId="1BEBD640"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Węzeł NASK – infrastruktura telekomunikacyjna znajdująca się w jednej lokalizacji, zarządzana przez NASK i stanowiąca część Sieci NASK;</w:t>
      </w:r>
    </w:p>
    <w:p w14:paraId="418711F1" w14:textId="77777777" w:rsidR="001372EB" w:rsidRPr="001372EB" w:rsidRDefault="001372EB" w:rsidP="001372EB">
      <w:pPr>
        <w:pStyle w:val="Akapitzlist"/>
        <w:numPr>
          <w:ilvl w:val="0"/>
          <w:numId w:val="25"/>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Zgłoszenie Problemu – dokument w formie elektronicznej, wystawiony w systemie informatycznym NASK, zawierający niezbędne informacje na temat Awarii.</w:t>
      </w:r>
    </w:p>
    <w:p w14:paraId="75C82955" w14:textId="77777777" w:rsidR="001372EB" w:rsidRPr="001372EB" w:rsidRDefault="001372EB" w:rsidP="002F2EA3">
      <w:pPr>
        <w:spacing w:line="360" w:lineRule="auto"/>
        <w:jc w:val="both"/>
        <w:rPr>
          <w:rFonts w:ascii="Century Gothic" w:hAnsi="Century Gothic"/>
          <w:color w:val="000000" w:themeColor="text1"/>
          <w:lang w:eastAsia="pl-PL"/>
        </w:rPr>
      </w:pPr>
      <w:r w:rsidRPr="001372EB">
        <w:rPr>
          <w:rFonts w:ascii="Century Gothic" w:hAnsi="Century Gothic"/>
          <w:color w:val="000000" w:themeColor="text1"/>
        </w:rPr>
        <w:t xml:space="preserve">Pojęcia, które występują w Umowie, w tym również w załącznikach do Umowy, a nie zostały zdefiniowane powyżej, lecz posiadają swe definicje w Umowie, w tym również w załącznikach do </w:t>
      </w:r>
      <w:r w:rsidRPr="001372EB">
        <w:rPr>
          <w:rFonts w:ascii="Century Gothic" w:hAnsi="Century Gothic"/>
          <w:color w:val="000000" w:themeColor="text1"/>
        </w:rPr>
        <w:lastRenderedPageBreak/>
        <w:t xml:space="preserve">Umowy, lub przepisach prawa, mają znaczenie zdefiniowane odpowiednio w Umowie, w tym również w załącznikach do Umowy, lub znaczenie nadane im przepisami prawa. </w:t>
      </w:r>
    </w:p>
    <w:p w14:paraId="1AE69978" w14:textId="77777777" w:rsidR="001372EB" w:rsidRPr="001372EB" w:rsidRDefault="001372EB" w:rsidP="001372EB">
      <w:pPr>
        <w:pStyle w:val="Nagwek1"/>
        <w:numPr>
          <w:ilvl w:val="0"/>
          <w:numId w:val="0"/>
        </w:numPr>
        <w:spacing w:before="120" w:after="120" w:line="360" w:lineRule="auto"/>
        <w:ind w:left="567" w:hanging="567"/>
        <w:jc w:val="center"/>
        <w:rPr>
          <w:rFonts w:ascii="Century Gothic" w:hAnsi="Century Gothic" w:cstheme="minorHAnsi"/>
          <w:b w:val="0"/>
          <w:color w:val="000000" w:themeColor="text1"/>
          <w:sz w:val="20"/>
          <w:szCs w:val="20"/>
        </w:rPr>
      </w:pPr>
      <w:r w:rsidRPr="001372EB">
        <w:rPr>
          <w:rFonts w:ascii="Century Gothic" w:hAnsi="Century Gothic" w:cstheme="minorHAnsi"/>
          <w:color w:val="000000" w:themeColor="text1"/>
          <w:sz w:val="20"/>
          <w:szCs w:val="20"/>
        </w:rPr>
        <w:t>§ 2.</w:t>
      </w:r>
    </w:p>
    <w:p w14:paraId="1B9A402D"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Świadczenie Usługi rozpoczyna się od daty wskazanej w treści protokołu zdawczo-odbiorczego i trwa nie krócej niż Minimalny Czas Świadczenia Usługi (MCŚU), jeżeli jest określony w Zamówieniu. Minimalny Czas Świadczenia Usługi (MCŚU) jest minimalnym okresem wymaganym do skorzystania z warunków promocyjnych. Minimalny Czas Świadczenia Usługi (MCŚU) wyrażony w miesiącach upływa z końcem ostatniego pełnego miesiąca kalendarzowego. Abonent może wypowiedzieć umowę w okresie MCŚU z zachowaniem miesięcznego okresu wypowiedzenia ze skutkiem na koniec Okresu Rozliczeniowego.</w:t>
      </w:r>
    </w:p>
    <w:p w14:paraId="079CBEF1"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Po upływie Minimalnego Czasu Świadczenia Usługi (MCŚU) wskazanego w Zamówieniu. Umowa przekształca się w Umowę na czas nieokreślony, chyba że którakolwiek ze Stron nie później niż na co najmniej jeden miesiąc przed zakończeniem Minimalnego Czasu Świadczenia Usługi (MCŚU) złoży oświadczenie o zakończeniu trwania niniejszej Umowy.</w:t>
      </w:r>
    </w:p>
    <w:p w14:paraId="2355C6B2"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Na 30 dni przed zakończeniem Minimalnego Czasu Świadczenia Usługi NASK poinformuje Abonenta na trwałym nośniku o możliwości rozwiązania Umowy oraz o pakietach taryfowych, w tym najkorzystniejszych z których Abonent może skorzystać.</w:t>
      </w:r>
    </w:p>
    <w:p w14:paraId="2CB45569"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przypadku Umów na czas nieokreślony NASK będzie informował raz w roku o posiadanych ofertach, w tym najkorzystniejszych dla Abonenta.</w:t>
      </w:r>
    </w:p>
    <w:p w14:paraId="1D3D6035"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przypadku określonym w ust. 2 Abonentowi oraz NASK przysługuje prawo do wypowiedzenia Umowy z zachowaniem jednomiesięcznego okresu wypowiedzenia.</w:t>
      </w:r>
    </w:p>
    <w:p w14:paraId="56A09A88"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Wypowiedzenie Umowy po zakończeniu Minimalnego Czasu Świadczenia Usługi (MCŚU) wymaga złożenia w formie pisemnej, elektronicznej lub dokumentowej oświadczenia o zakończeniu trwania Umowy. Okres wypowiedzenia wynosi jeden miesiąc.</w:t>
      </w:r>
    </w:p>
    <w:p w14:paraId="6A5545F8"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przypadku rozwiązania Umowy przed upływem Minimalnego Czasu Świadczenia Usługi (MCŚU) przez Abonenta, za wyjątkiem przyczyn określonych w ust. 9 i 12, lub przez NASK z winy Abonenta, NASK przysługuje wobec Abonenta roszczenie w wysokości 100% wartości opłat abonamentowych przyznanych Abonentowi za okres pozostający do dnia jej rozwiązania.</w:t>
      </w:r>
    </w:p>
    <w:p w14:paraId="646A30E1"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Świadczenie Usługi rozpoczyna się pod warunkiem istnienia możliwości technicznych. O braku możliwości technicznych NASK informuje w formie dokumentowej lub pisemnie. Istnienie możliwości technicznych potwierdza protokół zdawczo – odbiorczy.</w:t>
      </w:r>
    </w:p>
    <w:p w14:paraId="58E21642"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W przypadku, kiedy możliwości techniczne uniemożliwiają świadczenie Usługi, Abonent może wypowiedzieć Umowę ze skutkiem natychmiastowym. </w:t>
      </w:r>
      <w:bookmarkStart w:id="1" w:name="_Hlk501526909"/>
      <w:r w:rsidRPr="001372EB">
        <w:rPr>
          <w:rFonts w:ascii="Century Gothic" w:hAnsi="Century Gothic" w:cstheme="minorHAnsi"/>
          <w:color w:val="000000" w:themeColor="text1"/>
          <w:szCs w:val="20"/>
        </w:rPr>
        <w:t xml:space="preserve">W przypadku Umowy przewidującej świadczenie więcej niż jednej Usługi, uprawnienie do wypowiedzenia Umowy ograniczone jest do Usługi, która nie może być świadczona ze względu na brak możliwości technicznych. W przypadku Umowy przewidującej świadczenie Usługi w więcej niż jednej lokalizacji, uprawnienie do </w:t>
      </w:r>
      <w:r w:rsidRPr="001372EB">
        <w:rPr>
          <w:rFonts w:ascii="Century Gothic" w:hAnsi="Century Gothic" w:cstheme="minorHAnsi"/>
          <w:color w:val="000000" w:themeColor="text1"/>
          <w:szCs w:val="20"/>
        </w:rPr>
        <w:lastRenderedPageBreak/>
        <w:t>wypowiedzenia Umowy ograniczone jest do lokalizacji, w której brak jest możliwości świadczenia Usługi.</w:t>
      </w:r>
    </w:p>
    <w:p w14:paraId="747CB8BE"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Jeżeli możliwości techniczne pozwalają na świadczenie Usługi o niższych parametrach niż określone w Zamówieniu, NASK poinformuje Abonenta w formie dokumentowej lub pisemnie, jakie parametry Usługi są możliwe do osiągnięcia, a Strony w drodze aneksu do Umowy dostosują jej postanowienia do istniejących warunków technicznych.</w:t>
      </w:r>
    </w:p>
    <w:bookmarkEnd w:id="1"/>
    <w:p w14:paraId="6FC837E6"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bCs/>
          <w:color w:val="000000" w:themeColor="text1"/>
          <w:szCs w:val="20"/>
        </w:rPr>
      </w:pPr>
      <w:r w:rsidRPr="001372EB">
        <w:rPr>
          <w:rFonts w:ascii="Century Gothic" w:hAnsi="Century Gothic" w:cstheme="minorHAnsi"/>
          <w:bCs/>
          <w:color w:val="000000" w:themeColor="text1"/>
          <w:szCs w:val="20"/>
        </w:rPr>
        <w:t>Umowa może zostać wypowiedziana przez NASK</w:t>
      </w:r>
      <w:bookmarkStart w:id="2" w:name="_Hlk55911947"/>
      <w:r w:rsidRPr="001372EB">
        <w:rPr>
          <w:rFonts w:ascii="Century Gothic" w:hAnsi="Century Gothic" w:cstheme="minorHAnsi"/>
          <w:bCs/>
          <w:color w:val="000000" w:themeColor="text1"/>
          <w:szCs w:val="20"/>
        </w:rPr>
        <w:t xml:space="preserve"> </w:t>
      </w:r>
      <w:bookmarkEnd w:id="2"/>
      <w:r w:rsidRPr="001372EB">
        <w:rPr>
          <w:rFonts w:ascii="Century Gothic" w:hAnsi="Century Gothic" w:cstheme="minorHAnsi"/>
          <w:bCs/>
          <w:color w:val="000000" w:themeColor="text1"/>
          <w:szCs w:val="20"/>
        </w:rPr>
        <w:t xml:space="preserve">ze skutkiem natychmiastowym w przypadku, gdy: </w:t>
      </w:r>
    </w:p>
    <w:p w14:paraId="6F155B87" w14:textId="77777777" w:rsidR="001372EB" w:rsidRPr="001372EB" w:rsidRDefault="001372EB" w:rsidP="001372EB">
      <w:pPr>
        <w:numPr>
          <w:ilvl w:val="0"/>
          <w:numId w:val="18"/>
        </w:numPr>
        <w:autoSpaceDE w:val="0"/>
        <w:autoSpaceDN w:val="0"/>
        <w:spacing w:after="0" w:line="360" w:lineRule="auto"/>
        <w:ind w:left="851"/>
        <w:jc w:val="both"/>
        <w:rPr>
          <w:rFonts w:ascii="Century Gothic" w:eastAsia="Times New Roman" w:hAnsi="Century Gothic"/>
          <w:bCs/>
          <w:color w:val="000000" w:themeColor="text1"/>
          <w:szCs w:val="20"/>
          <w:lang w:eastAsia="pl-PL"/>
        </w:rPr>
      </w:pPr>
      <w:r w:rsidRPr="001372EB">
        <w:rPr>
          <w:rFonts w:ascii="Century Gothic" w:eastAsia="Times New Roman" w:hAnsi="Century Gothic"/>
          <w:bCs/>
          <w:color w:val="000000" w:themeColor="text1"/>
          <w:szCs w:val="20"/>
          <w:lang w:eastAsia="pl-PL"/>
        </w:rPr>
        <w:t xml:space="preserve">Abonent nie zapewnia NASK dostępu do nieruchomości, lokalu, urządzeń lub elementów infrastruktury, bądź też w inny sposób nie zapewnia dostępu, o którym mowa w § 5 Umowy, niezbędnego w celu wykonania Umowy; </w:t>
      </w:r>
    </w:p>
    <w:p w14:paraId="21653651" w14:textId="77777777" w:rsidR="001372EB" w:rsidRPr="001372EB" w:rsidRDefault="001372EB" w:rsidP="001372EB">
      <w:pPr>
        <w:numPr>
          <w:ilvl w:val="0"/>
          <w:numId w:val="18"/>
        </w:numPr>
        <w:autoSpaceDE w:val="0"/>
        <w:autoSpaceDN w:val="0"/>
        <w:spacing w:after="0" w:line="360" w:lineRule="auto"/>
        <w:ind w:left="851"/>
        <w:jc w:val="both"/>
        <w:rPr>
          <w:rFonts w:ascii="Century Gothic" w:eastAsia="Times New Roman" w:hAnsi="Century Gothic"/>
          <w:bCs/>
          <w:color w:val="000000" w:themeColor="text1"/>
          <w:szCs w:val="20"/>
          <w:lang w:eastAsia="pl-PL"/>
        </w:rPr>
      </w:pPr>
      <w:r w:rsidRPr="001372EB">
        <w:rPr>
          <w:rFonts w:ascii="Century Gothic" w:eastAsia="Times New Roman" w:hAnsi="Century Gothic"/>
          <w:bCs/>
          <w:color w:val="000000" w:themeColor="text1"/>
          <w:szCs w:val="20"/>
          <w:lang w:eastAsia="pl-PL"/>
        </w:rPr>
        <w:t xml:space="preserve">Abonent przekroczy terminy wskazane w procedurze zawieszenia i wypowiadania Umowy </w:t>
      </w:r>
    </w:p>
    <w:p w14:paraId="42E18709" w14:textId="77777777" w:rsidR="001372EB" w:rsidRPr="001372EB" w:rsidRDefault="001372EB" w:rsidP="001372EB">
      <w:pPr>
        <w:numPr>
          <w:ilvl w:val="0"/>
          <w:numId w:val="18"/>
        </w:numPr>
        <w:autoSpaceDE w:val="0"/>
        <w:autoSpaceDN w:val="0"/>
        <w:spacing w:after="0" w:line="360" w:lineRule="auto"/>
        <w:ind w:left="851"/>
        <w:jc w:val="both"/>
        <w:rPr>
          <w:rFonts w:ascii="Century Gothic" w:eastAsia="Times New Roman" w:hAnsi="Century Gothic"/>
          <w:bCs/>
          <w:color w:val="000000" w:themeColor="text1"/>
          <w:szCs w:val="20"/>
          <w:lang w:eastAsia="pl-PL"/>
        </w:rPr>
      </w:pPr>
      <w:r w:rsidRPr="001372EB">
        <w:rPr>
          <w:rFonts w:ascii="Century Gothic" w:eastAsia="Times New Roman" w:hAnsi="Century Gothic"/>
          <w:bCs/>
          <w:color w:val="000000" w:themeColor="text1"/>
          <w:szCs w:val="20"/>
          <w:lang w:eastAsia="pl-PL"/>
        </w:rPr>
        <w:t xml:space="preserve">Abonent naruszy postanowienia Umowy i nie zaprzestanie naruszenia w terminie 7 dni od doręczenia Abonentowi wezwania do zaprzestania naruszenia; </w:t>
      </w:r>
    </w:p>
    <w:p w14:paraId="6106344B" w14:textId="77777777" w:rsidR="001372EB" w:rsidRPr="001372EB" w:rsidRDefault="001372EB" w:rsidP="001372EB">
      <w:pPr>
        <w:numPr>
          <w:ilvl w:val="0"/>
          <w:numId w:val="18"/>
        </w:numPr>
        <w:autoSpaceDE w:val="0"/>
        <w:autoSpaceDN w:val="0"/>
        <w:spacing w:after="0" w:line="360" w:lineRule="auto"/>
        <w:ind w:left="851"/>
        <w:jc w:val="both"/>
        <w:rPr>
          <w:rFonts w:ascii="Century Gothic" w:eastAsia="Times New Roman" w:hAnsi="Century Gothic"/>
          <w:bCs/>
          <w:color w:val="000000" w:themeColor="text1"/>
          <w:szCs w:val="20"/>
          <w:lang w:eastAsia="pl-PL"/>
        </w:rPr>
      </w:pPr>
      <w:r w:rsidRPr="001372EB">
        <w:rPr>
          <w:rFonts w:ascii="Century Gothic" w:eastAsia="Times New Roman" w:hAnsi="Century Gothic"/>
          <w:bCs/>
          <w:color w:val="000000" w:themeColor="text1"/>
          <w:szCs w:val="20"/>
          <w:lang w:eastAsia="pl-PL"/>
        </w:rPr>
        <w:t>zawieszono świadczenie Usługi, w tym również z powodu opóźnienia w uiszczeniu Opłaty, zgodnie z zasadami procedurze zawieszenia i wypowiadania Umowy;</w:t>
      </w:r>
    </w:p>
    <w:p w14:paraId="4610FAC9" w14:textId="77777777" w:rsidR="001372EB" w:rsidRPr="001372EB" w:rsidRDefault="001372EB" w:rsidP="001372EB">
      <w:pPr>
        <w:numPr>
          <w:ilvl w:val="0"/>
          <w:numId w:val="18"/>
        </w:numPr>
        <w:autoSpaceDE w:val="0"/>
        <w:autoSpaceDN w:val="0"/>
        <w:spacing w:after="0" w:line="360" w:lineRule="auto"/>
        <w:ind w:left="851"/>
        <w:jc w:val="both"/>
        <w:rPr>
          <w:rFonts w:ascii="Century Gothic" w:eastAsia="Times New Roman" w:hAnsi="Century Gothic"/>
          <w:bCs/>
          <w:color w:val="000000" w:themeColor="text1"/>
          <w:szCs w:val="20"/>
          <w:lang w:eastAsia="pl-PL"/>
        </w:rPr>
      </w:pPr>
      <w:r w:rsidRPr="001372EB">
        <w:rPr>
          <w:rFonts w:ascii="Century Gothic" w:eastAsia="Times New Roman" w:hAnsi="Century Gothic"/>
          <w:bCs/>
          <w:color w:val="000000" w:themeColor="text1"/>
          <w:szCs w:val="20"/>
          <w:lang w:eastAsia="pl-PL"/>
        </w:rPr>
        <w:t>Abonent nie złożył przewidzianego Umową zabezpieczenia.</w:t>
      </w:r>
    </w:p>
    <w:p w14:paraId="1471CD2F" w14:textId="77777777" w:rsidR="001372EB" w:rsidRPr="001372EB" w:rsidRDefault="001372EB" w:rsidP="001372EB">
      <w:pPr>
        <w:numPr>
          <w:ilvl w:val="0"/>
          <w:numId w:val="17"/>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Abonent może wypowiedzieć Umowę ze skutkiem natychmiastowym w przypadku, gdy NASK  rażąco naruszy postanowienia Umowy lub Istotnych Warunków i nie zaprzestanie naruszenia w terminie 7 dni od doręczenia NASK pisemnego wezwania pod rygorem nieważności do zaprzestania naruszenia. </w:t>
      </w:r>
    </w:p>
    <w:p w14:paraId="6CD94795" w14:textId="77777777" w:rsidR="001372EB" w:rsidRPr="001372EB" w:rsidRDefault="001372EB" w:rsidP="001372EB">
      <w:pPr>
        <w:numPr>
          <w:ilvl w:val="0"/>
          <w:numId w:val="17"/>
        </w:numPr>
        <w:tabs>
          <w:tab w:val="clear" w:pos="1800"/>
          <w:tab w:val="num" w:pos="54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Wypowiedzenie Umowy i oświadczenie o zakończeniu trwania Umowy wymaga złożenia NASK w formie pisemnej, elektronicznej lub dokumentowej - pod rygorem nieważności. </w:t>
      </w:r>
    </w:p>
    <w:p w14:paraId="669C1237"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3.</w:t>
      </w:r>
    </w:p>
    <w:p w14:paraId="0C73C830" w14:textId="77777777" w:rsidR="001372EB" w:rsidRPr="001372EB" w:rsidRDefault="001372EB" w:rsidP="001372EB">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Jeżeli Abonent wypowiedział Umowę dotyczącą świadczenia usługi dostępu do sieci Internet, w związku z realizacją przez Abonenta uprawnienia do zachowania ciągłości świadczenia usługi dostępu do sieci Internet przy zmianie dostawcy usługi dostępu do sieci Internet, wówczas Strony ustalają okres wypowiedzenia tej Umowy, w sposób określony w poniższych ustępach.</w:t>
      </w:r>
    </w:p>
    <w:p w14:paraId="50D384BF" w14:textId="77777777" w:rsidR="001372EB" w:rsidRPr="001372EB" w:rsidRDefault="001372EB" w:rsidP="001372EB">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Okres wypowiedzenia umowy, o którym mowa w ust. 1, obejmuje okres czasu wyznaczony terminem początkowym, określonym w ust. 3 i terminem końcowym, określonym w ust. 4.</w:t>
      </w:r>
    </w:p>
    <w:p w14:paraId="5D986CC6" w14:textId="77777777" w:rsidR="001372EB" w:rsidRPr="001372EB" w:rsidRDefault="001372EB" w:rsidP="001372EB">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Termin początkowy obejmuje okres czasu rozpoczynający się od doręczenia NASK oświadczenia Abonenta o wypowiedzeniu Umowy dotyczącej świadczenia usługi dostępu do sieci Internet.</w:t>
      </w:r>
    </w:p>
    <w:p w14:paraId="3B91DC85" w14:textId="77777777" w:rsidR="001372EB" w:rsidRPr="001372EB" w:rsidRDefault="001372EB" w:rsidP="001372EB">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Termin końcowy obejmuje okres czasu kończący się nie później niż 30 dni kalendarzowych od wskazanej przez NASK, na warunkach określonych w procedurze NASK „Zachowanie ciągłości świadczenia usługi dostępu do sieci Internet w przypadku zmiany dostawcy usługi”, dostępnej na stronie internetowej NASK – www.nasksa.pl (,,Procedura”), planowanej daty zaprzestania świadczenia usługi dostępu do sieci Internet, której dotyczy Umowa, wskazana w ust.1.</w:t>
      </w:r>
    </w:p>
    <w:p w14:paraId="65C5A611" w14:textId="77777777" w:rsidR="001372EB" w:rsidRPr="001372EB" w:rsidRDefault="001372EB" w:rsidP="001372EB">
      <w:pPr>
        <w:numPr>
          <w:ilvl w:val="0"/>
          <w:numId w:val="19"/>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lastRenderedPageBreak/>
        <w:t>Wypowiedzenie, o którym mowa w ust. 1, staje się bezskuteczne, jeżeli:</w:t>
      </w:r>
    </w:p>
    <w:p w14:paraId="6A80CC84" w14:textId="77777777" w:rsidR="001372EB" w:rsidRPr="001372EB" w:rsidRDefault="001372EB" w:rsidP="001372EB">
      <w:pPr>
        <w:pStyle w:val="Akapitzlist"/>
        <w:numPr>
          <w:ilvl w:val="0"/>
          <w:numId w:val="20"/>
        </w:numPr>
        <w:spacing w:after="0" w:line="360" w:lineRule="auto"/>
        <w:ind w:left="851"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terminie końcowym wskazanym w ust. 4, NASK nie otrzyma od nowego dostawcy usług dostępu do sieci Internet, na warunkach określonych w Procedurze, komunikatu zawierającego potwierdzenie skutecznie przeprowadzonego procesu dostarczenia usługi dostępu do sieci Internet dla Abonenta;</w:t>
      </w:r>
    </w:p>
    <w:p w14:paraId="6A32C4D5" w14:textId="77777777" w:rsidR="001372EB" w:rsidRPr="001372EB" w:rsidRDefault="001372EB" w:rsidP="001372EB">
      <w:pPr>
        <w:pStyle w:val="Akapitzlist"/>
        <w:numPr>
          <w:ilvl w:val="0"/>
          <w:numId w:val="20"/>
        </w:numPr>
        <w:spacing w:after="0" w:line="360" w:lineRule="auto"/>
        <w:ind w:left="851"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przed upływem terminu końcowego, wskazanego w ust. 4, NASK zostanie poinformowany przez Abonenta, bądź przez nowego dostawcę usługi dostępu do Internetu, na warunkach określonych w Procedurze, o cofnięciu wypowiedzenia przez Abonenta.</w:t>
      </w:r>
    </w:p>
    <w:p w14:paraId="38B61A43"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4.</w:t>
      </w:r>
    </w:p>
    <w:p w14:paraId="3D1A51FC" w14:textId="77777777" w:rsidR="001372EB" w:rsidRPr="001372EB" w:rsidRDefault="001372EB" w:rsidP="001372EB">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okresie wypowiedzenia Abonent ponosi wszelkie Opłaty za świadczone Usługi, naliczane zgodnie z Umową, a jeżeli wypowiadana Umowa dotyczy usług wobec, których wymagane jest zachowanie ciągłości ich świadczenia, Abonent będzie ponosił wskazane Opłaty do czasu rozpoczęcia świadczenia tych Usług przez nowego dostawcę Usługi.</w:t>
      </w:r>
      <w:bookmarkStart w:id="3" w:name="_Hlk528138078"/>
    </w:p>
    <w:p w14:paraId="35C7FBA0" w14:textId="77777777" w:rsidR="001372EB" w:rsidRPr="001372EB" w:rsidRDefault="001372EB" w:rsidP="001372EB">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NASK może dokonać jednostronnej zmiany warunków Umowy zawartej na czas nieokreślony lub określony w przypadku, gdy: </w:t>
      </w:r>
    </w:p>
    <w:p w14:paraId="540D031D" w14:textId="77777777" w:rsidR="001372EB" w:rsidRPr="001372EB" w:rsidRDefault="001372EB" w:rsidP="001372EB">
      <w:pPr>
        <w:pStyle w:val="Akapitzlist"/>
        <w:numPr>
          <w:ilvl w:val="0"/>
          <w:numId w:val="45"/>
        </w:numPr>
        <w:autoSpaceDE w:val="0"/>
        <w:autoSpaceDN w:val="0"/>
        <w:spacing w:after="0" w:line="360" w:lineRule="auto"/>
        <w:rPr>
          <w:rFonts w:ascii="Century Gothic" w:hAnsi="Century Gothic" w:cs="Calibri"/>
          <w:color w:val="000000" w:themeColor="text1"/>
          <w:szCs w:val="20"/>
        </w:rPr>
      </w:pPr>
      <w:r w:rsidRPr="001372EB">
        <w:rPr>
          <w:rFonts w:ascii="Century Gothic" w:hAnsi="Century Gothic" w:cs="Calibri"/>
          <w:color w:val="000000" w:themeColor="text1"/>
          <w:szCs w:val="20"/>
        </w:rPr>
        <w:t>konieczność wprowadzenia zmian wynika:</w:t>
      </w:r>
    </w:p>
    <w:p w14:paraId="123D4F26" w14:textId="77777777" w:rsidR="001372EB" w:rsidRPr="001372EB" w:rsidRDefault="001372EB" w:rsidP="001372EB">
      <w:pPr>
        <w:pStyle w:val="Akapitzlist"/>
        <w:numPr>
          <w:ilvl w:val="0"/>
          <w:numId w:val="46"/>
        </w:numPr>
        <w:autoSpaceDE w:val="0"/>
        <w:autoSpaceDN w:val="0"/>
        <w:spacing w:after="0" w:line="360" w:lineRule="auto"/>
        <w:ind w:left="1134" w:hanging="567"/>
        <w:jc w:val="both"/>
        <w:rPr>
          <w:rFonts w:ascii="Century Gothic" w:hAnsi="Century Gothic" w:cs="Calibri"/>
          <w:color w:val="000000" w:themeColor="text1"/>
          <w:szCs w:val="20"/>
        </w:rPr>
      </w:pPr>
      <w:r w:rsidRPr="001372EB">
        <w:rPr>
          <w:rFonts w:ascii="Century Gothic" w:hAnsi="Century Gothic" w:cs="Calibri"/>
          <w:color w:val="000000" w:themeColor="text1"/>
          <w:szCs w:val="20"/>
        </w:rPr>
        <w:t>bezpośrednio ze zmiany przepisów prawa, w szczególności ze zmiany stawek podatku od towarów i usług;</w:t>
      </w:r>
    </w:p>
    <w:p w14:paraId="55120F96" w14:textId="77777777" w:rsidR="001372EB" w:rsidRPr="001372EB" w:rsidRDefault="001372EB" w:rsidP="001372EB">
      <w:pPr>
        <w:pStyle w:val="Akapitzlist"/>
        <w:numPr>
          <w:ilvl w:val="0"/>
          <w:numId w:val="46"/>
        </w:numPr>
        <w:autoSpaceDE w:val="0"/>
        <w:autoSpaceDN w:val="0"/>
        <w:spacing w:after="0" w:line="360" w:lineRule="auto"/>
        <w:ind w:left="1134" w:hanging="567"/>
        <w:jc w:val="both"/>
        <w:rPr>
          <w:rFonts w:ascii="Century Gothic" w:hAnsi="Century Gothic" w:cs="Calibri"/>
          <w:color w:val="000000" w:themeColor="text1"/>
          <w:szCs w:val="20"/>
        </w:rPr>
      </w:pPr>
      <w:r w:rsidRPr="001372EB">
        <w:rPr>
          <w:rFonts w:ascii="Century Gothic" w:hAnsi="Century Gothic" w:cs="Calibri"/>
          <w:color w:val="000000" w:themeColor="text1"/>
          <w:szCs w:val="20"/>
        </w:rPr>
        <w:t>z decyzji Prezesa UKE,</w:t>
      </w:r>
    </w:p>
    <w:p w14:paraId="30ECE2D5" w14:textId="77777777" w:rsidR="001372EB" w:rsidRPr="001372EB" w:rsidRDefault="001372EB" w:rsidP="001372EB">
      <w:pPr>
        <w:pStyle w:val="Akapitzlist"/>
        <w:numPr>
          <w:ilvl w:val="0"/>
          <w:numId w:val="45"/>
        </w:numPr>
        <w:autoSpaceDE w:val="0"/>
        <w:autoSpaceDN w:val="0"/>
        <w:spacing w:after="0" w:line="360" w:lineRule="auto"/>
        <w:rPr>
          <w:rFonts w:ascii="Century Gothic" w:hAnsi="Century Gothic" w:cs="Calibri"/>
          <w:color w:val="000000" w:themeColor="text1"/>
          <w:szCs w:val="20"/>
        </w:rPr>
      </w:pPr>
      <w:r w:rsidRPr="001372EB">
        <w:rPr>
          <w:rFonts w:ascii="Century Gothic" w:hAnsi="Century Gothic" w:cs="Calibri"/>
          <w:color w:val="000000" w:themeColor="text1"/>
          <w:szCs w:val="20"/>
        </w:rPr>
        <w:t>proponowane zmiany:</w:t>
      </w:r>
    </w:p>
    <w:p w14:paraId="0AC6CA17" w14:textId="77777777" w:rsidR="001372EB" w:rsidRPr="001372EB" w:rsidRDefault="001372EB" w:rsidP="001372EB">
      <w:pPr>
        <w:pStyle w:val="Akapitzlist"/>
        <w:numPr>
          <w:ilvl w:val="1"/>
          <w:numId w:val="19"/>
        </w:numPr>
        <w:tabs>
          <w:tab w:val="clear" w:pos="1440"/>
        </w:tabs>
        <w:autoSpaceDE w:val="0"/>
        <w:autoSpaceDN w:val="0"/>
        <w:spacing w:after="0" w:line="360" w:lineRule="auto"/>
        <w:ind w:left="1134" w:hanging="567"/>
        <w:jc w:val="both"/>
        <w:rPr>
          <w:rFonts w:ascii="Century Gothic" w:hAnsi="Century Gothic" w:cs="Calibri"/>
          <w:color w:val="000000" w:themeColor="text1"/>
          <w:szCs w:val="20"/>
        </w:rPr>
      </w:pPr>
      <w:r w:rsidRPr="001372EB">
        <w:rPr>
          <w:rFonts w:ascii="Century Gothic" w:hAnsi="Century Gothic" w:cs="Calibri"/>
          <w:color w:val="000000" w:themeColor="text1"/>
          <w:szCs w:val="20"/>
        </w:rPr>
        <w:t>są wyłącznie na korzyść Abonentów, w tym powodują obniżenie cen usług komunikacji elektronicznej lub dodanie nowej usługi,</w:t>
      </w:r>
    </w:p>
    <w:p w14:paraId="07439D7D" w14:textId="77777777" w:rsidR="001372EB" w:rsidRPr="001372EB" w:rsidRDefault="001372EB" w:rsidP="001372EB">
      <w:pPr>
        <w:pStyle w:val="Akapitzlist"/>
        <w:numPr>
          <w:ilvl w:val="1"/>
          <w:numId w:val="19"/>
        </w:numPr>
        <w:tabs>
          <w:tab w:val="clear" w:pos="1440"/>
        </w:tabs>
        <w:autoSpaceDE w:val="0"/>
        <w:autoSpaceDN w:val="0"/>
        <w:spacing w:after="0" w:line="360" w:lineRule="auto"/>
        <w:ind w:left="1134" w:hanging="567"/>
        <w:jc w:val="both"/>
        <w:rPr>
          <w:rFonts w:ascii="Century Gothic" w:hAnsi="Century Gothic" w:cs="Calibri"/>
          <w:color w:val="000000" w:themeColor="text1"/>
          <w:szCs w:val="20"/>
        </w:rPr>
      </w:pPr>
      <w:r w:rsidRPr="001372EB">
        <w:rPr>
          <w:rFonts w:ascii="Century Gothic" w:hAnsi="Century Gothic" w:cs="Calibri"/>
          <w:color w:val="000000" w:themeColor="text1"/>
          <w:szCs w:val="20"/>
        </w:rPr>
        <w:t>mają charakter wyłącznie administracyjny i nie pociągają za sobą negatywnych skutków dla Abonentów.</w:t>
      </w:r>
    </w:p>
    <w:p w14:paraId="47FD82AD" w14:textId="77777777" w:rsidR="001372EB" w:rsidRPr="001372EB" w:rsidRDefault="001372EB" w:rsidP="001372EB">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W przypadku braku akceptacji zmian, o których mowa ust. 2, Abonent może wypowiedzieć Umowę z zastrzeżeniem konieczności zapłaty odszkodowania, przy czym termin na realizację tego prawa nie może być krótszy niż do dnia wejścia tych zmian w życie.</w:t>
      </w:r>
    </w:p>
    <w:p w14:paraId="638AFE83" w14:textId="77777777" w:rsidR="001372EB" w:rsidRPr="001372EB" w:rsidRDefault="001372EB" w:rsidP="001372EB">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NASK podaje do publicznej wiadomości przez publikację na swojej stronie internetowej treść proponowanych zmian, o których mowa w ust. 2, z wyprzedzeniem co najmniej miesiąca przed wprowadzeniem ich w życie. Okres ten może być krótszy, jeżeli publikacja aktu prawnego, z którego wynika konieczność wprowadzenia zmian, następuje z wyprzedzeniem krótszym niż miesiąc przed jego wejściem w życie lub okres taki wynika z decyzji Prezesa UKE.</w:t>
      </w:r>
    </w:p>
    <w:p w14:paraId="6652D55C" w14:textId="77777777" w:rsidR="001372EB" w:rsidRPr="001372EB" w:rsidRDefault="001372EB" w:rsidP="001372EB">
      <w:pPr>
        <w:numPr>
          <w:ilvl w:val="0"/>
          <w:numId w:val="21"/>
        </w:numPr>
        <w:tabs>
          <w:tab w:val="clear" w:pos="1800"/>
        </w:tabs>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Bezzwłocznie po publikacji, o której mowa w ust. 4, NASK:</w:t>
      </w:r>
    </w:p>
    <w:p w14:paraId="12D0083C" w14:textId="77777777" w:rsidR="001372EB" w:rsidRPr="001372EB" w:rsidRDefault="001372EB" w:rsidP="002F2EA3">
      <w:pPr>
        <w:pStyle w:val="Akapitzlist"/>
        <w:numPr>
          <w:ilvl w:val="0"/>
          <w:numId w:val="47"/>
        </w:numPr>
        <w:autoSpaceDE w:val="0"/>
        <w:autoSpaceDN w:val="0"/>
        <w:spacing w:after="0" w:line="360" w:lineRule="auto"/>
        <w:jc w:val="both"/>
        <w:rPr>
          <w:rFonts w:ascii="Century Gothic" w:hAnsi="Century Gothic" w:cs="Calibri"/>
          <w:color w:val="000000" w:themeColor="text1"/>
          <w:szCs w:val="20"/>
        </w:rPr>
      </w:pPr>
      <w:r w:rsidRPr="001372EB">
        <w:rPr>
          <w:rFonts w:ascii="Century Gothic" w:hAnsi="Century Gothic" w:cs="Calibri"/>
          <w:color w:val="000000" w:themeColor="text1"/>
          <w:szCs w:val="20"/>
        </w:rPr>
        <w:t>doręcza na trwałym nośniku Abonentowi podane do publicznej wiadomości informacje, o których mowa w ust. 4, oraz</w:t>
      </w:r>
    </w:p>
    <w:p w14:paraId="51D8A928" w14:textId="77777777" w:rsidR="001372EB" w:rsidRPr="001372EB" w:rsidRDefault="001372EB" w:rsidP="001372EB">
      <w:pPr>
        <w:pStyle w:val="Akapitzlist"/>
        <w:numPr>
          <w:ilvl w:val="0"/>
          <w:numId w:val="47"/>
        </w:numPr>
        <w:autoSpaceDE w:val="0"/>
        <w:autoSpaceDN w:val="0"/>
        <w:spacing w:after="0" w:line="360" w:lineRule="auto"/>
        <w:jc w:val="both"/>
        <w:rPr>
          <w:rFonts w:ascii="Century Gothic" w:hAnsi="Century Gothic" w:cs="Calibri"/>
          <w:color w:val="000000" w:themeColor="text1"/>
          <w:szCs w:val="20"/>
        </w:rPr>
      </w:pPr>
      <w:r w:rsidRPr="001372EB">
        <w:rPr>
          <w:rFonts w:ascii="Century Gothic" w:hAnsi="Century Gothic" w:cs="Calibri"/>
          <w:color w:val="000000" w:themeColor="text1"/>
          <w:szCs w:val="20"/>
        </w:rPr>
        <w:t>informuje na trwałym nośniku Abonenta o uprawnieniu, o którym mowa w ust. 3.</w:t>
      </w:r>
    </w:p>
    <w:p w14:paraId="7FDE48AE" w14:textId="77777777" w:rsidR="001372EB" w:rsidRPr="001372EB" w:rsidRDefault="001372EB" w:rsidP="002F2EA3">
      <w:pPr>
        <w:autoSpaceDE w:val="0"/>
        <w:autoSpaceDN w:val="0"/>
        <w:spacing w:after="0" w:line="360" w:lineRule="auto"/>
        <w:ind w:left="426" w:hanging="426"/>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lastRenderedPageBreak/>
        <w:t xml:space="preserve">5a. NASK może dokonać jednostronnej zmiany warunków Umowy zawartej na czas określony, jeżeli </w:t>
      </w:r>
      <w:bookmarkStart w:id="4" w:name="_Hlk76732821"/>
      <w:r w:rsidRPr="001372EB">
        <w:rPr>
          <w:rFonts w:ascii="Century Gothic" w:hAnsi="Century Gothic" w:cstheme="minorHAnsi"/>
          <w:color w:val="000000" w:themeColor="text1"/>
          <w:szCs w:val="20"/>
        </w:rPr>
        <w:t>konieczność wprowadzenia zmiany wynika z innych obiektywnych okoliczności, niż wskazane w ust. 2 z przyczyn, na które NASK nie ma wpływu i których nie mógł przewidzieć.</w:t>
      </w:r>
      <w:bookmarkEnd w:id="4"/>
    </w:p>
    <w:p w14:paraId="0D9743A9" w14:textId="77777777" w:rsidR="001372EB" w:rsidRPr="001372EB" w:rsidRDefault="001372EB" w:rsidP="002F2EA3">
      <w:pPr>
        <w:autoSpaceDE w:val="0"/>
        <w:autoSpaceDN w:val="0"/>
        <w:spacing w:after="0" w:line="360" w:lineRule="auto"/>
        <w:ind w:left="567" w:hanging="567"/>
        <w:jc w:val="both"/>
        <w:rPr>
          <w:rFonts w:ascii="Century Gothic" w:hAnsi="Century Gothic" w:cs="Calibri"/>
          <w:color w:val="000000" w:themeColor="text1"/>
          <w:szCs w:val="20"/>
        </w:rPr>
      </w:pPr>
      <w:r w:rsidRPr="001372EB">
        <w:rPr>
          <w:rFonts w:ascii="Century Gothic" w:hAnsi="Century Gothic" w:cs="Calibri"/>
          <w:color w:val="000000" w:themeColor="text1"/>
          <w:szCs w:val="20"/>
        </w:rPr>
        <w:t>5c. W przypadku braku akceptacji zmian, o których mowa w ust. 5a, Abonent może wypowiedzieć Umowę bez konieczności zapłaty odszkodowania, przy czym termin na realizację tego prawa nie może być krótszy niż do dnia wejścia tych zmian w życie.</w:t>
      </w:r>
    </w:p>
    <w:p w14:paraId="7F0B5506" w14:textId="77777777" w:rsidR="001372EB" w:rsidRPr="001372EB" w:rsidRDefault="001372EB" w:rsidP="002F2EA3">
      <w:pPr>
        <w:autoSpaceDE w:val="0"/>
        <w:autoSpaceDN w:val="0"/>
        <w:spacing w:after="0" w:line="360" w:lineRule="auto"/>
        <w:ind w:left="426" w:hanging="426"/>
        <w:jc w:val="both"/>
        <w:rPr>
          <w:rFonts w:ascii="Century Gothic" w:hAnsi="Century Gothic" w:cs="Calibri"/>
          <w:color w:val="000000" w:themeColor="text1"/>
          <w:szCs w:val="20"/>
        </w:rPr>
      </w:pPr>
      <w:r w:rsidRPr="001372EB">
        <w:rPr>
          <w:rFonts w:ascii="Century Gothic" w:hAnsi="Century Gothic" w:cs="Calibri"/>
          <w:color w:val="000000" w:themeColor="text1"/>
          <w:szCs w:val="20"/>
        </w:rPr>
        <w:t>5d. W przypadku dokonania zmian wskazanych w ust. 5a NASK doręcza Abonentowi będącemu stroną Umowy zawartej w formie pisemnej, elektronicznej lub dokumentowej treść każdej proponowanej zmiany na trwałym nośniku w postaci odpowiadającej formie, w jakiej zawarta została Umowa, chyba że Abonent złożył żądanie doręczania treści każdej proponowanej zmiany w innej formie, wskazując w tym celu adres korespondencyjny, adres poczty elektronicznej lub adres elektroniczny innego środka komunikacji elektronicznej, o ile NASK umożliwia korzystanie z innego środka komunikacji elektronicznej. Jednocześnie NASK podaje do publicznej wiadomości przez publikację na swojej stronie internetowej treść każdej proponowanej zmiany z wyprzedzeniem co najmniej miesiąca przed wprowadzeniem tych zmian w życie, informując jednocześnie Abonenta o prawie do wypowiedzenia Umowy oraz o uprawnieniu, o którym mowa w ust. 5c.</w:t>
      </w:r>
    </w:p>
    <w:p w14:paraId="70C9D4F1" w14:textId="77777777" w:rsidR="001372EB" w:rsidRPr="001372EB" w:rsidRDefault="001372EB" w:rsidP="002F2EA3">
      <w:pPr>
        <w:autoSpaceDE w:val="0"/>
        <w:autoSpaceDN w:val="0"/>
        <w:spacing w:after="0" w:line="360" w:lineRule="auto"/>
        <w:ind w:left="426" w:hanging="426"/>
        <w:jc w:val="both"/>
        <w:rPr>
          <w:rFonts w:ascii="Century Gothic" w:hAnsi="Century Gothic" w:cs="Calibri"/>
          <w:color w:val="000000" w:themeColor="text1"/>
          <w:szCs w:val="20"/>
        </w:rPr>
      </w:pPr>
      <w:r w:rsidRPr="001372EB">
        <w:rPr>
          <w:rFonts w:ascii="Century Gothic" w:hAnsi="Century Gothic" w:cs="Calibri"/>
          <w:color w:val="000000" w:themeColor="text1"/>
          <w:szCs w:val="20"/>
        </w:rPr>
        <w:t>5e. NASK niezwłocznie informuje Abonentów będących stroną Umowy zawartej w formie pisemnej, elektronicznej lub dokumentowej o zmianie swoich danych identyfikujących lub kontaktowych na trwałym nośniku w postaci odpowiadającej formie, w jakiej została zawarta Umowa, chyba że Abonent złożył żądanie otrzymywania tych informacji oraz innym wynikających z przepisów prawa na piśmie na wskazany adres korespondencyjny lub drogą elektroniczną na wskazany przez Abonenta adres poczty elektronicznej lub adres elektroniczny innego środka komunikacji elektronicznej. Informacja o powyższych zmianach nie stanowi zmiany warunków Umowy.</w:t>
      </w:r>
    </w:p>
    <w:p w14:paraId="09FB14DE" w14:textId="77777777" w:rsidR="001372EB" w:rsidRPr="001372EB" w:rsidRDefault="001372EB" w:rsidP="001372EB">
      <w:pPr>
        <w:numPr>
          <w:ilvl w:val="0"/>
          <w:numId w:val="21"/>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 xml:space="preserve">W przypadku złożenia przez Abonenta oświadczenia o wypowiedzeniu lub odstąpieniu od Umowy w formie dokumentowej, NASK zobowiązuje się w ciągu jednego Dnia Roboczego zawiadomić Abonenta o jego otrzymaniu. Zawiadomienie Abonenta będzie następowało w formie przewidzianej przepisami prawa, a w szczególności  poprzez: </w:t>
      </w:r>
    </w:p>
    <w:p w14:paraId="005C511C" w14:textId="77777777" w:rsidR="001372EB" w:rsidRPr="001372EB" w:rsidRDefault="001372EB" w:rsidP="001372EB">
      <w:pPr>
        <w:numPr>
          <w:ilvl w:val="1"/>
          <w:numId w:val="16"/>
        </w:numPr>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 xml:space="preserve">wysłanie krótkiej wiadomości tekstowej (SMS) na numer wskazany przez Abonenta do kontaktu, widniejący w umowie podlegającej wypowiedzeniu – w przypadku gdy wskazany zostanie numer </w:t>
      </w:r>
      <w:proofErr w:type="spellStart"/>
      <w:r w:rsidRPr="001372EB">
        <w:rPr>
          <w:rFonts w:ascii="Century Gothic" w:eastAsia="Times New Roman" w:hAnsi="Century Gothic"/>
          <w:color w:val="000000" w:themeColor="text1"/>
          <w:szCs w:val="20"/>
          <w:lang w:eastAsia="pl-PL"/>
        </w:rPr>
        <w:t>niegeograficzny</w:t>
      </w:r>
      <w:proofErr w:type="spellEnd"/>
      <w:r w:rsidRPr="001372EB">
        <w:rPr>
          <w:rFonts w:ascii="Century Gothic" w:eastAsia="Times New Roman" w:hAnsi="Century Gothic"/>
          <w:color w:val="000000" w:themeColor="text1"/>
          <w:szCs w:val="20"/>
          <w:lang w:eastAsia="pl-PL"/>
        </w:rPr>
        <w:t xml:space="preserve">; </w:t>
      </w:r>
    </w:p>
    <w:p w14:paraId="70A04515" w14:textId="77777777" w:rsidR="001372EB" w:rsidRPr="001372EB" w:rsidRDefault="001372EB" w:rsidP="001372EB">
      <w:pPr>
        <w:numPr>
          <w:ilvl w:val="1"/>
          <w:numId w:val="16"/>
        </w:numPr>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wykonanie połączenia telefonicznego na numer wskazany do kontaktu, widniejący w umowie podlegającej wypowiedzeniu – w przypadku gdy wskazany zostanie numer geograficzny;</w:t>
      </w:r>
    </w:p>
    <w:p w14:paraId="4F873363" w14:textId="77777777" w:rsidR="001372EB" w:rsidRPr="001372EB" w:rsidRDefault="001372EB" w:rsidP="001372EB">
      <w:pPr>
        <w:numPr>
          <w:ilvl w:val="1"/>
          <w:numId w:val="16"/>
        </w:numPr>
        <w:autoSpaceDE w:val="0"/>
        <w:autoSpaceDN w:val="0"/>
        <w:spacing w:after="0" w:line="360" w:lineRule="auto"/>
        <w:ind w:left="851"/>
        <w:jc w:val="both"/>
        <w:rPr>
          <w:rFonts w:ascii="Century Gothic" w:eastAsia="Times New Roman" w:hAnsi="Century Gothic"/>
          <w:color w:val="000000" w:themeColor="text1"/>
          <w:szCs w:val="20"/>
          <w:lang w:eastAsia="pl-PL"/>
        </w:rPr>
      </w:pPr>
      <w:bookmarkStart w:id="5" w:name="_Hlk181870094"/>
      <w:r w:rsidRPr="001372EB">
        <w:rPr>
          <w:rFonts w:ascii="Century Gothic" w:eastAsia="Times New Roman" w:hAnsi="Century Gothic"/>
          <w:color w:val="000000" w:themeColor="text1"/>
          <w:szCs w:val="20"/>
          <w:lang w:eastAsia="pl-PL"/>
        </w:rPr>
        <w:t>wysłanie wiadomości na adres poczty elektronicznej wskazany przez Abonenta do kontaktu widniejący w Umowie podlegającej wypowiedzeniu.</w:t>
      </w:r>
    </w:p>
    <w:bookmarkEnd w:id="5"/>
    <w:p w14:paraId="10CB2F77" w14:textId="77777777" w:rsidR="001372EB" w:rsidRPr="001372EB" w:rsidRDefault="001372EB" w:rsidP="001372EB">
      <w:pPr>
        <w:numPr>
          <w:ilvl w:val="0"/>
          <w:numId w:val="21"/>
        </w:numPr>
        <w:autoSpaceDE w:val="0"/>
        <w:autoSpaceDN w:val="0"/>
        <w:spacing w:after="0" w:line="360" w:lineRule="auto"/>
        <w:ind w:left="425" w:hanging="425"/>
        <w:jc w:val="both"/>
        <w:rPr>
          <w:rFonts w:ascii="Century Gothic" w:hAnsi="Century Gothic" w:cstheme="minorHAnsi"/>
          <w:color w:val="000000" w:themeColor="text1"/>
          <w:szCs w:val="20"/>
        </w:rPr>
      </w:pPr>
      <w:r w:rsidRPr="001372EB">
        <w:rPr>
          <w:rFonts w:ascii="Century Gothic" w:hAnsi="Century Gothic" w:cstheme="minorHAnsi"/>
          <w:color w:val="000000" w:themeColor="text1"/>
          <w:szCs w:val="20"/>
        </w:rPr>
        <w:t>NASK zobowiązuje się w terminie 14 od dnia otrzymania oświadczenia Abonenta o rozwiązaniu lub odstąpieniu od Umowy potwierdzić przyjęcie oświadczenia na trwałym nośniku. Potwierdzenie zawierało będzie informację o:</w:t>
      </w:r>
    </w:p>
    <w:p w14:paraId="5DE89B2E" w14:textId="77777777" w:rsidR="001372EB" w:rsidRPr="001372EB" w:rsidRDefault="001372EB" w:rsidP="001372EB">
      <w:pPr>
        <w:numPr>
          <w:ilvl w:val="0"/>
          <w:numId w:val="22"/>
        </w:numPr>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lastRenderedPageBreak/>
        <w:t>nazwie usługi będącej przedmiotem wypowiedzenia,</w:t>
      </w:r>
    </w:p>
    <w:p w14:paraId="3F962155" w14:textId="77777777" w:rsidR="001372EB" w:rsidRPr="001372EB" w:rsidRDefault="001372EB" w:rsidP="001372EB">
      <w:pPr>
        <w:numPr>
          <w:ilvl w:val="0"/>
          <w:numId w:val="22"/>
        </w:numPr>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dniu otrzymania wypowiedzenia,</w:t>
      </w:r>
    </w:p>
    <w:p w14:paraId="7D8989C0" w14:textId="77777777" w:rsidR="001372EB" w:rsidRPr="001372EB" w:rsidRDefault="001372EB" w:rsidP="001372EB">
      <w:pPr>
        <w:numPr>
          <w:ilvl w:val="0"/>
          <w:numId w:val="22"/>
        </w:numPr>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dniu rozwiązania Umowy.</w:t>
      </w:r>
    </w:p>
    <w:p w14:paraId="20767CB8" w14:textId="77777777" w:rsidR="001372EB" w:rsidRPr="001372EB" w:rsidRDefault="001372EB" w:rsidP="001372EB">
      <w:pPr>
        <w:autoSpaceDE w:val="0"/>
        <w:autoSpaceDN w:val="0"/>
        <w:spacing w:after="0" w:line="360" w:lineRule="auto"/>
        <w:ind w:left="425"/>
        <w:rPr>
          <w:rFonts w:ascii="Century Gothic" w:hAnsi="Century Gothic" w:cstheme="minorHAnsi"/>
          <w:color w:val="000000" w:themeColor="text1"/>
          <w:szCs w:val="20"/>
        </w:rPr>
      </w:pPr>
    </w:p>
    <w:p w14:paraId="7C9B5CF5" w14:textId="7CFAFA95" w:rsidR="001372EB" w:rsidRPr="001372EB" w:rsidRDefault="001372EB" w:rsidP="002F2EA3">
      <w:pPr>
        <w:pStyle w:val="Nagwek1"/>
        <w:numPr>
          <w:ilvl w:val="0"/>
          <w:numId w:val="0"/>
        </w:numPr>
        <w:spacing w:before="120" w:after="120" w:line="360" w:lineRule="auto"/>
        <w:jc w:val="center"/>
        <w:rPr>
          <w:rFonts w:ascii="Century Gothic" w:hAnsi="Century Gothic" w:cstheme="minorHAnsi"/>
          <w:color w:val="000000" w:themeColor="text1"/>
          <w:sz w:val="20"/>
          <w:szCs w:val="20"/>
        </w:rPr>
      </w:pPr>
      <w:bookmarkStart w:id="6" w:name="_Hlk527718512"/>
      <w:bookmarkEnd w:id="3"/>
      <w:r w:rsidRPr="001372EB">
        <w:rPr>
          <w:rFonts w:ascii="Century Gothic" w:hAnsi="Century Gothic" w:cstheme="minorHAnsi"/>
          <w:color w:val="000000" w:themeColor="text1"/>
          <w:sz w:val="20"/>
          <w:szCs w:val="20"/>
        </w:rPr>
        <w:t>§ 5. Urządzenia Końcowe</w:t>
      </w:r>
    </w:p>
    <w:p w14:paraId="6F4A1318"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celu wykonania Umowy NASK może zainstalować u Abonenta i umożliwić używanie urządzeń końcowych lub elementów infrastruktury telekomunikacyjnej, co Abonent potwierdza podpisaniem Umowy lub odpowiedniego protokołu przekazania urządzenia lub elementu infrastruktury. Abonent ma obowiązek uniemożliwić dostęp osób nieupoważnionych do tych urządzeń lub elementów infrastruktury, o ile znajdują się one w pomieszczeniach lub w obrębie nieruchomości, którymi Abonent włada na podstawie posiadania, własności lub innego tytułu prawnego. Uprawnienie NASK do instalacji i eksploatacji urządzeń oraz elementów infrastruktury telekomunikacyjnej obejmuje m.in. zgodę na poprowadzenie kabli, przewiercanie niezbędnych otworów, zainstalowanie zakończenia Sieci NASK oraz innych urządzeń, w sposób wskazany przez przedstawiciela NASK Abonent zobowiązany jest zapewnić zasilanie energią elektryczną urządzeń końcowych oraz elementów infrastruktury telekomunikacyjnej, jeżeli jest to wymagane do świadczenia Usługi. </w:t>
      </w:r>
    </w:p>
    <w:p w14:paraId="07CB75BC"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Udostępnione Abonentowi przez NASK telekomunikacyjne urządzenia końcowe mogą być wykorzystywane wyłącznie do korzystania z Usług świadczonych przez NASK i nie mogą służyć do działań noszących znamiona Nadużycia w Komunikacji Elektronicznej, o których mowa w § 5a ust. 2.4. NASK zarządza urządzeniami końcowymi udostępnionymi Abonentowi, chyba że Umowa stanowi inaczej</w:t>
      </w:r>
      <w:r w:rsidRPr="001372EB">
        <w:rPr>
          <w:rFonts w:ascii="Century Gothic" w:hAnsi="Century Gothic" w:cs="Tahoma"/>
          <w:b/>
          <w:bCs/>
          <w:color w:val="000000" w:themeColor="text1"/>
          <w:szCs w:val="20"/>
          <w:u w:val="single"/>
        </w:rPr>
        <w:t>.</w:t>
      </w:r>
      <w:r w:rsidRPr="001372EB">
        <w:rPr>
          <w:rFonts w:ascii="Century Gothic" w:hAnsi="Century Gothic" w:cs="Tahoma"/>
          <w:bCs/>
          <w:color w:val="000000" w:themeColor="text1"/>
          <w:szCs w:val="20"/>
        </w:rPr>
        <w:t xml:space="preserve">  </w:t>
      </w:r>
    </w:p>
    <w:p w14:paraId="23706412"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Abonent umożliwi przedstawicielom NASK dostęp, o którym mowa w ust. 1, w celu obsługi, kontroli, naprawy urządzeń końcowych lub elementów infrastruktury telekomunikacyjnej, usuwania przerw w świadczeniu Usługi lub dokonywania prac konserwacyjnych lub modernizacyjnych. NASK nie ponosi odpowiedzialności za szkody Abonenta będące następstwem przerwy w świadczeniu Usługi, której NASK nie mógł usunąć w wyniku braku dostępu, o którym mowa w ust. 1, jak również tego rodzaju przerw nie uwzględnia się przy ustalaniu Czasu Dostępności Usługi oraz Czasu Usunięcia Awarii. </w:t>
      </w:r>
    </w:p>
    <w:p w14:paraId="29BBD7EA"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 wygaśnięciu lub rozwiązaniu Umowy Abonent niezwłocznie zwróci  NASK wszystkie urządzenia i elementy infrastruktury, o których mowa w ust. 1, otrzymane od NASK lub umożliwi NASK ich demontaż lub odbiór na koszt NASK Stan tych urządzeń i elementów infrastruktury nie powinien być gorszy niż wynikający z prawidłowej eksploatacji. W przypadku uszkodzenia, utraty lub nieumożliwienia demontażu urządzenia lub elementu infrastruktury, o którym mowa w ust. 1, Abonent zobowiązany jest odpowiednio do zwrotu NASK wszystkich udokumentowanych przez NASK S.A kosztów naprawy lub zakupu takiego urządzenia lub elementu infrastruktury.</w:t>
      </w:r>
    </w:p>
    <w:p w14:paraId="2656E987"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Podczas uruchamiania i korzystania z urządzeń końcowych lub elementów infrastruktury telekomunikacyjnej, przekazanych Abonentowi do używania na okres obowiązywania Umowy oraz podczas korzystania z Sieci NASK, Abonent powinien przestrzegać odpowiednich przepisów prawa lub powszechnie stosowanych norm, zasad bezpieczeństwa, wymagań technicznych i eksploatacyjnych.</w:t>
      </w:r>
    </w:p>
    <w:p w14:paraId="6F499863"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odpowiada za skutki używania przez niego lub osoby, którym Abonent umożliwił korzystanie z Usługi, oprogramowania nieposiadającego licencji wymaganych przepisami prawa.</w:t>
      </w:r>
    </w:p>
    <w:p w14:paraId="7567FE94"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umożliwi NASK skontrolowanie sposobu korzystania z Usługi oraz stanu i sposobu korzystania z przekazanych Abonentowi urządzeń lub elementów infrastruktury telekomunikacyjnej.</w:t>
      </w:r>
    </w:p>
    <w:p w14:paraId="319E7445"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świadczy Usługę do miejsca udostępnionego Abonentowi zakończenia Sieci NASK lub połączenia Sieci NASK z siecią Abonenta za pośrednictwem Linii Dostępowej.</w:t>
      </w:r>
    </w:p>
    <w:p w14:paraId="26DF4253" w14:textId="77777777" w:rsidR="001372EB" w:rsidRPr="001372EB" w:rsidRDefault="001372EB" w:rsidP="001372EB">
      <w:pPr>
        <w:numPr>
          <w:ilvl w:val="0"/>
          <w:numId w:val="28"/>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od dnia rozwiązania lub wygaśnięcia Umowy zobowiązany jest zaprzestać korzystania z przekazanych Abonentowi urządzeń końcowych lub elementów infrastruktury telekomunikacyjnej, adresów IP, numerów telefonicznych, bądź innych identyfikatorów przyznanych Abonentowi przez NASK</w:t>
      </w:r>
    </w:p>
    <w:p w14:paraId="5E003A06"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5a. Zawieszenie świadczenia Usług</w:t>
      </w:r>
    </w:p>
    <w:p w14:paraId="49BEEA25"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może zawiesić świadczenie Usługi, bez prawa Abonenta do odszkodowania, w następujących przypadkach:</w:t>
      </w:r>
    </w:p>
    <w:p w14:paraId="3C2971D9"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świadczenia przez Abonenta lub osobę, za której działanie lub zaniechanie Abonent ponosi odpowiedzialność, bez zgody NASK, usług telekomunikacyjnych osobom trzecim z wykorzystaniem Usługi świadczonej przez NASK;</w:t>
      </w:r>
    </w:p>
    <w:p w14:paraId="1D015498"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korzystania za pośrednictwem Abonenta z Sieci NASK przez osoby trzecie, nieupoważnione przez NASK lub Abonenta; </w:t>
      </w:r>
    </w:p>
    <w:p w14:paraId="57171EFD"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działania lub zaniechania Abonenta lub osoby, za której działanie lub zaniechanie Abonent ponosi odpowiedzialność, powodującego szkodę lub utrudniającego bądź uniemożliwiającego świadczenie lub korzystanie z usług przez innych abonentów, NASK lub inne podmioty współpracujące z NASK;  </w:t>
      </w:r>
    </w:p>
    <w:p w14:paraId="2D0CAC99"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korzystania z Usługi w sposób naruszający obowiązujące przepisy lub dobre obyczaje, np. poprzez rozpowszechnianie treści o charakterze obraźliwym, rasistowskim, pornograficznym itp.;</w:t>
      </w:r>
    </w:p>
    <w:p w14:paraId="5A463782"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rozsyłania lub stosowania złośliwego oprogramowania, rozsyłania niezamówionych informacji, podejmowania działań mających na celu uzyskanie nieautoryzowanego dostępu do systemów komputerowych, danych lub oprogramowania bądź też dokonywania zmian, usuwania lub dodawania jakiegokolwiek zapisu do informacji osób trzecich bez ich zgody;</w:t>
      </w:r>
    </w:p>
    <w:p w14:paraId="52CC4C78"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wykorzystywania urządzeń lub oprogramowania przez Abonenta niespełniających zasadniczych wymagań, niewspółpracujących z innymi urządzeniami znajdującymi się w Sieci NASK, powodujących uszkodzenia Sieci NASK lub zakłócających jej funkcjonowanie;</w:t>
      </w:r>
    </w:p>
    <w:p w14:paraId="029E740F"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wystąpienia istotnego obniżenia wiarygodności płatniczej Abonenta;</w:t>
      </w:r>
    </w:p>
    <w:p w14:paraId="13D71C79"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niezłożenia przewidzianego Umową zabezpieczenia; </w:t>
      </w:r>
    </w:p>
    <w:p w14:paraId="3E6C0A34"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korzystania z Usługi poza miejscem wskazanym w Umowie;</w:t>
      </w:r>
    </w:p>
    <w:p w14:paraId="51D038DE" w14:textId="77777777" w:rsidR="001372EB" w:rsidRPr="001372EB" w:rsidRDefault="001372EB" w:rsidP="002F2EA3">
      <w:pPr>
        <w:pStyle w:val="Akapitzlist"/>
        <w:numPr>
          <w:ilvl w:val="1"/>
          <w:numId w:val="29"/>
        </w:numPr>
        <w:spacing w:after="0" w:line="360" w:lineRule="auto"/>
        <w:ind w:hanging="508"/>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złożenia przez Abonenta nieprawdziwego oświadczenia, zatajenia lub podania błędnych informacji wymaganych do zawarcia lub wykonywania Umowy;</w:t>
      </w:r>
    </w:p>
    <w:p w14:paraId="3C227D88" w14:textId="77777777" w:rsidR="001372EB" w:rsidRPr="001372EB" w:rsidRDefault="001372EB" w:rsidP="002F2EA3">
      <w:pPr>
        <w:pStyle w:val="Akapitzlist"/>
        <w:numPr>
          <w:ilvl w:val="1"/>
          <w:numId w:val="29"/>
        </w:numPr>
        <w:spacing w:after="0" w:line="360" w:lineRule="auto"/>
        <w:ind w:hanging="508"/>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nieumożliwienia NASK wymiany urządzenia końcowego lub elementów infrastruktury telekomunikacyjnej w wyznaczonym przez NASK terminie, nieumożliwienia dostępu do urządzenia końcowego lub innych elementów infrastruktury telekomunikacyjnej w celu wykonania Prac Planowanych lub usunięcia Awarii, bądź też niezapewnienia w inny sposób dostępu, o którym mowa w § 5 ust.1;</w:t>
      </w:r>
    </w:p>
    <w:p w14:paraId="12369EEE" w14:textId="77777777" w:rsidR="001372EB" w:rsidRPr="001372EB" w:rsidRDefault="001372EB" w:rsidP="002F2EA3">
      <w:pPr>
        <w:pStyle w:val="Akapitzlist"/>
        <w:numPr>
          <w:ilvl w:val="1"/>
          <w:numId w:val="29"/>
        </w:numPr>
        <w:spacing w:after="0" w:line="360" w:lineRule="auto"/>
        <w:ind w:hanging="508"/>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nieumożliwienia lub utrudnienia NASK przez Abonenta skontrolowania sposobu korzystania </w:t>
      </w:r>
      <w:r w:rsidRPr="001372EB">
        <w:rPr>
          <w:rFonts w:ascii="Century Gothic" w:hAnsi="Century Gothic" w:cs="Tahoma"/>
          <w:bCs/>
          <w:color w:val="000000" w:themeColor="text1"/>
          <w:szCs w:val="20"/>
        </w:rPr>
        <w:br/>
        <w:t>z Usługi lub stanu i sposobu korzystania z przekazanych Abonentowi urządzeń lub elementów infrastruktury telekomunikacyjnej NASK;</w:t>
      </w:r>
    </w:p>
    <w:p w14:paraId="547BBFBD" w14:textId="77777777" w:rsidR="001372EB" w:rsidRPr="001372EB" w:rsidRDefault="001372EB" w:rsidP="002F2EA3">
      <w:pPr>
        <w:pStyle w:val="Akapitzlist"/>
        <w:numPr>
          <w:ilvl w:val="1"/>
          <w:numId w:val="29"/>
        </w:numPr>
        <w:spacing w:after="0" w:line="360" w:lineRule="auto"/>
        <w:ind w:hanging="508"/>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naruszenia w inny sposób postanowień Umowy lub innych warunków świadczenia Usług.</w:t>
      </w:r>
    </w:p>
    <w:p w14:paraId="2A77A71A"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Ponadto NASK ma prawo zawiesić świadczenie Usług Abonentowi, jeżeli:</w:t>
      </w:r>
    </w:p>
    <w:p w14:paraId="4B526A6F"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żądanie takie zgłoszą właściwe organy, w szczególności wykonujące zadania i obowiązki na rzecz obronności, bezpieczeństwa państwa lub bezpieczeństwa i porządku publicznego;</w:t>
      </w:r>
    </w:p>
    <w:p w14:paraId="33CA03EF"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NASK utraci w całości lub części uprawnienia niezbędne do świadczenia Usługi, w szczególności uprawnienia do wykonywania działalności telekomunikacyjnej, wykorzystywania numeracji lub częstotliwości;  </w:t>
      </w:r>
    </w:p>
    <w:p w14:paraId="6805B8F8"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 innych względów, w szczególności technicznych, NASK utraci możliwości świadczenia Usługi.</w:t>
      </w:r>
    </w:p>
    <w:p w14:paraId="3E95F76F" w14:textId="77777777" w:rsidR="001372EB" w:rsidRPr="001372EB" w:rsidRDefault="001372EB" w:rsidP="001372EB">
      <w:pPr>
        <w:pStyle w:val="Akapitzlist"/>
        <w:numPr>
          <w:ilvl w:val="1"/>
          <w:numId w:val="2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Działania Abonenta stanowią nadużycie w komunikacji elektronicznej na podstawie art. 2 pkt 8 ustawy z dnia 28 lipca 2023 r. o zwalczaniu nadużyć w komunikacji elektronicznej (Dz. U. poz. 1703 oraz z 2024 r. poz. 1222) rozumianej jako  świadczenie lub korzystanie z usługi telekomunikacyjnej lub korzystanie z urządzeń telekomunikacyjnych niezgodnie z ich przeznaczeniem lub przepisami prawa, których celem lub skutkiem jest wyrządzenie szkody przedsiębiorcy telekomunikacyjnemu lub użytkownikowi końcowemu lub osiągnięcie nienależnych korzyści dla podmiotu dopuszczającego się nadużycia w komunikacji elektronicznej, innej osoby fizycznej, osoby prawnej lub jednostki organizacyjnej nieposiadającej osobowości prawnej („Nadużycie w Komunikacji Elektronicznej”).</w:t>
      </w:r>
    </w:p>
    <w:p w14:paraId="1A422209"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okresie zawieszenia świadczenia Usługi z przyczyn określonych w ust. 1 i ust. 2.1 Abonent wnosi Opłaty w wysokości uregulowanej w Umowie. </w:t>
      </w:r>
    </w:p>
    <w:p w14:paraId="76207C66"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Wznowienie świadczenia Usługi następuje po ustaniu przyczyn zawieszenia, nie wcześniej niż po uiszczeniu przez Abonenta wszystkich zaległości wobec NASK wraz z naliczonymi odsetkami,</w:t>
      </w:r>
    </w:p>
    <w:p w14:paraId="575139AF"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W przypadku zawieszenia Usługi na podstawie ust. 1,z wyłączeniem ust. 1.4, NASK może uzależnić wznowienie świadczenia Usługi od pisemnego wniosku Abonenta.</w:t>
      </w:r>
    </w:p>
    <w:p w14:paraId="621EC650" w14:textId="77777777" w:rsidR="001372EB" w:rsidRPr="001372EB" w:rsidRDefault="001372EB" w:rsidP="001372EB">
      <w:pPr>
        <w:numPr>
          <w:ilvl w:val="0"/>
          <w:numId w:val="29"/>
        </w:numPr>
        <w:tabs>
          <w:tab w:val="clear" w:pos="360"/>
        </w:tabs>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Okresu zawieszenia świadczenia Usługi nie uwzględnia się przy ustalaniu Czasu Dostępności Usługi oraz Czasu Usunięcia Awarii</w:t>
      </w:r>
      <w:r w:rsidRPr="001372EB">
        <w:rPr>
          <w:rFonts w:ascii="Century Gothic" w:hAnsi="Century Gothic" w:cstheme="minorHAnsi"/>
          <w:color w:val="000000" w:themeColor="text1"/>
          <w:szCs w:val="20"/>
        </w:rPr>
        <w:t xml:space="preserve">.  </w:t>
      </w:r>
    </w:p>
    <w:p w14:paraId="51AADFCD" w14:textId="77777777" w:rsidR="001372EB" w:rsidRPr="001372EB" w:rsidRDefault="001372EB" w:rsidP="002F2EA3">
      <w:pPr>
        <w:pStyle w:val="Nagwek1"/>
        <w:numPr>
          <w:ilvl w:val="0"/>
          <w:numId w:val="0"/>
        </w:numPr>
        <w:spacing w:before="120" w:after="120" w:line="360" w:lineRule="auto"/>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5b. Zasady, tryb i terminy składania oraz rozpatrywania reklamacji</w:t>
      </w:r>
    </w:p>
    <w:p w14:paraId="2358952A" w14:textId="77777777" w:rsidR="001372EB" w:rsidRPr="001372EB" w:rsidRDefault="001372EB" w:rsidP="001372EB">
      <w:pPr>
        <w:numPr>
          <w:ilvl w:val="0"/>
          <w:numId w:val="30"/>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Abonenci mogą składać reklamacje dotyczące niedotrzymania z winy NASK określonego w Umowie terminu rozpoczęcia świadczenia Usług, niewykonania lub nienależytego wykonania Usług lub nieprawidłowego obliczenia należności z tytułu świadczenia Usług. Abonent może złożyć reklamację w terminie 12 miesięcy od ostatniego dnia Okresu Rozliczeniowego, w którym zakończyła się przerwa w świadczeniu Usługi, lub od dnia, w którym Usługa została nienależycie wykonana lub miała być wykonana, lub od dnia doręczenia faktury zawierającej nieprawidłowo obliczoną Opłatę. Reklamację złożoną po upływie powyższego terminu pozostawia się bez rozpoznania, o czym jednostka NASK rozpatrująca reklamację niezwłocznie powiadamia reklamującego.</w:t>
      </w:r>
    </w:p>
    <w:p w14:paraId="185F2FFF" w14:textId="77777777" w:rsidR="001372EB" w:rsidRPr="001372EB" w:rsidRDefault="001372EB" w:rsidP="001372EB">
      <w:pPr>
        <w:numPr>
          <w:ilvl w:val="0"/>
          <w:numId w:val="30"/>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Reklamacja powinna zawierać:</w:t>
      </w:r>
    </w:p>
    <w:p w14:paraId="16C104E8"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imię i nazwisko albo nazwę oraz adres Abonenta, a także dane niezbędne do kontaktu zwrotnego,</w:t>
      </w:r>
    </w:p>
    <w:p w14:paraId="05E605C3"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przedmiot reklamacji oraz wskazanie Okresu Rozliczeniowego, którego reklamacja dotyczy,</w:t>
      </w:r>
    </w:p>
    <w:p w14:paraId="6477B645"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przedstawienie okoliczności uzasadniających reklamację,</w:t>
      </w:r>
    </w:p>
    <w:p w14:paraId="5F986A41"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przydzielony reklamującemu numer, którego dotyczy reklamacja, numer ewidencyjny nadany Abonentowi przez NASK lub adres miejsca zakończenia Sieci NASK,</w:t>
      </w:r>
    </w:p>
    <w:p w14:paraId="75311CBF"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datę zawarcia Umowy i określony w niej termin rozpoczęcia świadczenia Usług – w przypadku reklamacji dotyczącej niedotrzymania z winy NASK określonego w Umowie terminu rozpoczęcia świadczenia Usług,  </w:t>
      </w:r>
    </w:p>
    <w:p w14:paraId="7828C31E"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wysokość kwoty odszkodowania lub innej należności wynikających z umowy o świadczenie usług telekomunikacyjnych lub z przepisów prawa – w przypadku, gdy Abonent żąda ich wypłaty,</w:t>
      </w:r>
    </w:p>
    <w:p w14:paraId="4ED2604A"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numer rachunku bankowego lub adres właściwy do wypłaty odszkodowania lub innej należności albo wniosek o ich zaliczenie na poczet przyszłych płatności,</w:t>
      </w:r>
    </w:p>
    <w:p w14:paraId="77C4E39A"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wskazanie sposobu, w jaki ma zostać przekazana odpowiedź,</w:t>
      </w:r>
    </w:p>
    <w:p w14:paraId="575C7A4A"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podpis Abonenta – w przypadku reklamacji złożonej w formie pisemnej.</w:t>
      </w:r>
    </w:p>
    <w:p w14:paraId="11CC3FBA" w14:textId="77777777" w:rsidR="001372EB" w:rsidRPr="001372EB" w:rsidRDefault="001372EB" w:rsidP="001372EB">
      <w:pPr>
        <w:numPr>
          <w:ilvl w:val="0"/>
          <w:numId w:val="3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przypadku stwierdzenia, że reklamacja nie zawiera elementu lub elementów, o których mowa w ust. 2, NASK niezwłocznie przekazuje reklamującemu wezwanie do uzupełnienia braków w terminie 7 dni od dnia otrzymania wezwania. W wezwaniu do uzupełnienia braków NASK wskazuje element lub elementy reklamacji, które wymagają uzupełnienia oraz pouczenie, że nieuzupełnienie braków w terminie spowoduje pozostawienie reklamacji bez rozpoznania. Po bezskutecznym upływie </w:t>
      </w:r>
      <w:r w:rsidRPr="001372EB">
        <w:rPr>
          <w:rFonts w:ascii="Century Gothic" w:hAnsi="Century Gothic" w:cs="Tahoma"/>
          <w:bCs/>
          <w:color w:val="000000" w:themeColor="text1"/>
          <w:szCs w:val="20"/>
        </w:rPr>
        <w:lastRenderedPageBreak/>
        <w:t>terminu do uzupełniania braków reklamację pozostawia się bez rozpoznania. Reklamacja uzupełniona w terminie wywołuje skutki od dnia jej złożenia. NASK odstępuje od wezwania do uzupełnienia braków, jeżeli ich uzupełnienie nie jest konieczne do prawidłowego rozpatrzenia reklamacji.</w:t>
      </w:r>
    </w:p>
    <w:p w14:paraId="63B58A0D" w14:textId="77777777" w:rsidR="001372EB" w:rsidRPr="001372EB" w:rsidRDefault="001372EB" w:rsidP="001372EB">
      <w:pPr>
        <w:numPr>
          <w:ilvl w:val="0"/>
          <w:numId w:val="3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przypadku nieokreślenia przez reklamującego w reklamacji sposobu, w jaki ma zostać przekazana odpowiedź na reklamację, o którym mowa w ust. 2 pkt 2.8., NASK przekazuje reklamującemu wezwanie do uzupełnienia braków, w sposób określony w Umowie, w sposób wskazany przez reklamującego w czasie obowiązywania tej Umowy lub w sposób, w jaki została złożona reklamacja.</w:t>
      </w:r>
    </w:p>
    <w:p w14:paraId="467DF980" w14:textId="77777777" w:rsidR="001372EB" w:rsidRPr="001372EB" w:rsidRDefault="001372EB" w:rsidP="001372EB">
      <w:pPr>
        <w:numPr>
          <w:ilvl w:val="0"/>
          <w:numId w:val="39"/>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Reklamacja może być złożona:</w:t>
      </w:r>
    </w:p>
    <w:p w14:paraId="69D9891A"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formie pisemnej – osobiście podczas wizyty reklamującego w jednostce obsługującej Abonentów, przesyłką pocztową albo przesyłką kurierską;</w:t>
      </w:r>
    </w:p>
    <w:p w14:paraId="596D8FF9"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ustnie – telefonicznie albo ustnie do protokołu podczas wizyty reklamującego w jednostce obsługującej Abonentów;</w:t>
      </w:r>
    </w:p>
    <w:p w14:paraId="5B392204" w14:textId="77777777" w:rsidR="001372EB" w:rsidRPr="001372EB" w:rsidRDefault="001372EB" w:rsidP="002F2EA3">
      <w:pPr>
        <w:pStyle w:val="Akapitzlist"/>
        <w:numPr>
          <w:ilvl w:val="1"/>
          <w:numId w:val="39"/>
        </w:numPr>
        <w:spacing w:after="0" w:line="360" w:lineRule="auto"/>
        <w:ind w:left="851" w:hanging="425"/>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formie elektronicznej z wykorzystaniem środków komunikacji elektronicznej na adres e-mail: </w:t>
      </w:r>
      <w:hyperlink r:id="rId16" w:history="1">
        <w:r w:rsidRPr="001372EB">
          <w:rPr>
            <w:rStyle w:val="Hipercze"/>
            <w:rFonts w:ascii="Century Gothic" w:hAnsi="Century Gothic" w:cs="Tahoma"/>
            <w:bCs/>
            <w:color w:val="000000" w:themeColor="text1"/>
            <w:szCs w:val="20"/>
          </w:rPr>
          <w:t>reklamacje@nasksa.pl</w:t>
        </w:r>
      </w:hyperlink>
      <w:r w:rsidRPr="001372EB">
        <w:rPr>
          <w:rFonts w:ascii="Century Gothic" w:hAnsi="Century Gothic" w:cs="Tahoma"/>
          <w:bCs/>
          <w:color w:val="000000" w:themeColor="text1"/>
          <w:szCs w:val="20"/>
        </w:rPr>
        <w:t>.</w:t>
      </w:r>
    </w:p>
    <w:p w14:paraId="39DAD622"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 W przypadku złożenia reklamacji ustnie do protokołu przez reklamującego w jednostce obsługującej Abonentów osoba reprezentująca NASK przyjmująca reklamację niezwłocznie sporządza protokół ze złożenia reklamacji. Kopia protokołu stanowi potwierdzenie jej złożenia i jest niezwłocznie przekazywana reklamującemu na trwałym nośniku. Protokół ze złożenia reklamacji zawiera w szczególności informacje, o których mowa w ust. 2 pkt 2.1. - 2.3.</w:t>
      </w:r>
      <w:r w:rsidRPr="001372EB" w:rsidDel="009B0189">
        <w:rPr>
          <w:rFonts w:ascii="Century Gothic" w:hAnsi="Century Gothic" w:cs="Tahoma"/>
          <w:bCs/>
          <w:color w:val="000000" w:themeColor="text1"/>
          <w:szCs w:val="20"/>
        </w:rPr>
        <w:t xml:space="preserve"> </w:t>
      </w:r>
    </w:p>
    <w:p w14:paraId="1B55B8A9"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przypadku złożenia reklamacji w formie pisemnej osobiście podczas wizyty reklamującego w jednostce obsługującej Abonentów osoba reprezentująca NASK przyjmująca reklamację niezwłocznie potwierdza jej złożenie. W przypadku złożenia reklamacji w formie pisemnej przesyłką pocztową albo kurierską, NASK potwierdza złożenie reklamacji w terminie 14 dni od dnia jej doręczenia. W przypadku złożenia reklamacji telefonicznie lub na adres poczty elektronicznej wskazany w Umowie osoba reprezentująca NASK w terminie 14 dni od dnia złożenia reklamacji potwierdza jej złożenie. Powyższego postanowienia nie stosuje się w przypadku udzielenia odpowiedzi na reklamację w terminie 14 dni od dnia jej złożenia. </w:t>
      </w:r>
    </w:p>
    <w:p w14:paraId="4299EADC"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Potwierdzenie złożenia reklamacji wskazuje dzień złożenia reklamacji oraz zawiera nazwę, adres i numer telefonu jednostki NASK rozpatrującej reklamację</w:t>
      </w:r>
      <w:r w:rsidRPr="001372EB">
        <w:rPr>
          <w:rFonts w:ascii="Century Gothic" w:hAnsi="Century Gothic"/>
          <w:color w:val="000000" w:themeColor="text1"/>
          <w:szCs w:val="20"/>
        </w:rPr>
        <w:t xml:space="preserve"> </w:t>
      </w:r>
      <w:r w:rsidRPr="001372EB">
        <w:rPr>
          <w:rFonts w:ascii="Century Gothic" w:hAnsi="Century Gothic" w:cs="Tahoma"/>
          <w:bCs/>
          <w:color w:val="000000" w:themeColor="text1"/>
          <w:szCs w:val="20"/>
        </w:rPr>
        <w:t>i jest przekazywane reklamującemu na trwałym nośniku.</w:t>
      </w:r>
    </w:p>
    <w:p w14:paraId="25D3CDFE"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Reklamacja Abonenta powinna być rozpatrzona nie później niż w terminie 30 dni od daty jej wniesienia. Jeżeli reklamacja Usługi nie zostanie rozpatrzona w terminie 30 dni od dnia jej złożenia, uważa się, że została ona uwzględniona. Przez rozpatrzenie reklamacji rozumie się wysłanie przed upływem tego terminu przez NASK odpowiedzi zawierającej informacje o uwzględnieniu lub nieuwzględnieniu reklamacji wraz z uzasadnieniem.</w:t>
      </w:r>
    </w:p>
    <w:p w14:paraId="49925B78"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Odpowiedź na reklamację zawiera:</w:t>
      </w:r>
    </w:p>
    <w:p w14:paraId="0ECBEE67" w14:textId="77777777" w:rsidR="001372EB" w:rsidRPr="001372EB" w:rsidRDefault="001372EB" w:rsidP="002F2EA3">
      <w:pPr>
        <w:pStyle w:val="Akapitzlist"/>
        <w:numPr>
          <w:ilvl w:val="1"/>
          <w:numId w:val="40"/>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nazwę jednostki NASK rozpatrującej reklamację umożliwiające szybki i efektywny kontakt w sprawie reklamacji, w tym numer telefonu oraz adres poczty elektronicznej, który umożliwia przysyłanie wiadomości tekstowych i załączników;</w:t>
      </w:r>
    </w:p>
    <w:p w14:paraId="408596CC" w14:textId="77777777" w:rsidR="001372EB" w:rsidRPr="001372EB" w:rsidRDefault="001372EB" w:rsidP="002F2EA3">
      <w:pPr>
        <w:pStyle w:val="Akapitzlist"/>
        <w:numPr>
          <w:ilvl w:val="1"/>
          <w:numId w:val="40"/>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datę złożenia reklamacji;</w:t>
      </w:r>
    </w:p>
    <w:p w14:paraId="5FF6DE7C" w14:textId="77777777" w:rsidR="001372EB" w:rsidRPr="001372EB" w:rsidRDefault="001372EB" w:rsidP="002F2EA3">
      <w:pPr>
        <w:pStyle w:val="Akapitzlist"/>
        <w:numPr>
          <w:ilvl w:val="1"/>
          <w:numId w:val="40"/>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informację o uwzględnieniu albo nieuwzględnieniu reklamacji;</w:t>
      </w:r>
    </w:p>
    <w:p w14:paraId="1CC214BD" w14:textId="77777777" w:rsidR="001372EB" w:rsidRPr="001372EB" w:rsidRDefault="001372EB" w:rsidP="002F2EA3">
      <w:pPr>
        <w:pStyle w:val="Akapitzlist"/>
        <w:numPr>
          <w:ilvl w:val="1"/>
          <w:numId w:val="40"/>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przypadku przyznania odszkodowania lub innej należności wynikającej z Umowy lub z przepisów prawa – wskazanie wysokości kwot odszkodowania lub innej należności oraz: </w:t>
      </w:r>
    </w:p>
    <w:p w14:paraId="5CA25A65" w14:textId="77777777" w:rsidR="001372EB" w:rsidRPr="001372EB" w:rsidRDefault="001372EB" w:rsidP="002F2EA3">
      <w:pPr>
        <w:pStyle w:val="Akapitzlist"/>
        <w:spacing w:after="0" w:line="360" w:lineRule="auto"/>
        <w:ind w:left="851"/>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a) terminu ich wypłat, przypadającego nie później niż 30 dni od dnia uwzględnienia reklamacji, albo </w:t>
      </w:r>
    </w:p>
    <w:p w14:paraId="5B72B652" w14:textId="77777777" w:rsidR="001372EB" w:rsidRPr="001372EB" w:rsidRDefault="001372EB" w:rsidP="002F2EA3">
      <w:pPr>
        <w:pStyle w:val="Akapitzlist"/>
        <w:spacing w:after="0" w:line="360" w:lineRule="auto"/>
        <w:ind w:left="851"/>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b) informacji, że kwoty te zostaną zaliczone na poczet przyszłych płatności; </w:t>
      </w:r>
    </w:p>
    <w:p w14:paraId="5AC95BA0" w14:textId="77777777" w:rsidR="001372EB" w:rsidRPr="001372EB" w:rsidRDefault="001372EB" w:rsidP="002F2EA3">
      <w:pPr>
        <w:pStyle w:val="Akapitzlist"/>
        <w:numPr>
          <w:ilvl w:val="1"/>
          <w:numId w:val="40"/>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pouczenie o wyczerpaniu drogi postępowania reklamacyjnego i prawie dochodzenia roszczeń w postępowaniu sądowym – w przypadku gdy reklamującym jest konsument, pouczenie zawiera dodatkowo informację o prawie dochodzenia roszczeń w drodze postępowania w sprawie pozasądowego rozwiązywania sporów konsumenckich, o którym mowa w art. 383 ust. 1 ustawy z dnia 12 lipca 2024 r. Prawo komunikacji elektronicznej.</w:t>
      </w:r>
    </w:p>
    <w:p w14:paraId="79CD0248"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przypadku nieuwzględnienia</w:t>
      </w:r>
      <w:r w:rsidRPr="001372EB" w:rsidDel="00AD0CA8">
        <w:rPr>
          <w:rFonts w:ascii="Century Gothic" w:hAnsi="Century Gothic" w:cs="Tahoma"/>
          <w:bCs/>
          <w:color w:val="000000" w:themeColor="text1"/>
          <w:szCs w:val="20"/>
        </w:rPr>
        <w:t xml:space="preserve"> </w:t>
      </w:r>
      <w:r w:rsidRPr="001372EB">
        <w:rPr>
          <w:rFonts w:ascii="Century Gothic" w:hAnsi="Century Gothic" w:cs="Tahoma"/>
          <w:bCs/>
          <w:color w:val="000000" w:themeColor="text1"/>
          <w:szCs w:val="20"/>
        </w:rPr>
        <w:t>reklamacji odpowiedź na reklamację:</w:t>
      </w:r>
    </w:p>
    <w:p w14:paraId="48DD7958" w14:textId="77777777" w:rsidR="001372EB" w:rsidRPr="001372EB" w:rsidRDefault="001372EB" w:rsidP="002F2EA3">
      <w:pPr>
        <w:pStyle w:val="Akapitzlist"/>
        <w:numPr>
          <w:ilvl w:val="1"/>
          <w:numId w:val="40"/>
        </w:numPr>
        <w:spacing w:line="360" w:lineRule="auto"/>
        <w:ind w:left="851" w:hanging="567"/>
        <w:rPr>
          <w:rFonts w:ascii="Century Gothic" w:hAnsi="Century Gothic"/>
          <w:color w:val="000000" w:themeColor="text1"/>
          <w:szCs w:val="20"/>
        </w:rPr>
      </w:pPr>
      <w:r w:rsidRPr="001372EB">
        <w:rPr>
          <w:rFonts w:ascii="Century Gothic" w:hAnsi="Century Gothic" w:cs="Tahoma"/>
          <w:bCs/>
          <w:color w:val="000000" w:themeColor="text1"/>
          <w:szCs w:val="20"/>
        </w:rPr>
        <w:t>zawiera dodatkowo uzasadnienie faktyczne i prawne,</w:t>
      </w:r>
    </w:p>
    <w:p w14:paraId="7385021A" w14:textId="77777777" w:rsidR="001372EB" w:rsidRPr="001372EB" w:rsidRDefault="001372EB" w:rsidP="002F2EA3">
      <w:pPr>
        <w:pStyle w:val="Akapitzlist"/>
        <w:numPr>
          <w:ilvl w:val="1"/>
          <w:numId w:val="40"/>
        </w:numPr>
        <w:spacing w:after="0" w:line="360" w:lineRule="auto"/>
        <w:ind w:left="851" w:hanging="567"/>
        <w:rPr>
          <w:rFonts w:ascii="Century Gothic" w:hAnsi="Century Gothic" w:cs="Tahoma"/>
          <w:bCs/>
          <w:color w:val="000000" w:themeColor="text1"/>
          <w:szCs w:val="20"/>
        </w:rPr>
      </w:pPr>
      <w:r w:rsidRPr="001372EB">
        <w:rPr>
          <w:rFonts w:ascii="Century Gothic" w:hAnsi="Century Gothic" w:cs="Tahoma"/>
          <w:bCs/>
          <w:color w:val="000000" w:themeColor="text1"/>
          <w:szCs w:val="20"/>
        </w:rPr>
        <w:t>jest przekazywana reklamującemu przesyłką poleconą, przesyłką kurierską lub w inny sposób – w przypadku, gdy odpowiedź na reklamację jest udzielana w postaci papierowej.</w:t>
      </w:r>
    </w:p>
    <w:p w14:paraId="50AE972E"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 NASK przekazuje reklamującemu odpowiedź na reklamację w sposób wskazany w reklamacji. W przypadku nieokreślenia przez reklamującego w reklamacji sposobu, w jaki ma zostać przekazana odpowiedź na reklamację, o którym mowa w ust. 2 pkt 2.8., NASK przekazuje reklamującemu odpowiedź na reklamację w sposób określony w Umowie, w sposób wskazany przez reklamującego w czasie obowiązywania tej Umowy lub w sposób, w jaki została złożona reklamacja.</w:t>
      </w:r>
    </w:p>
    <w:p w14:paraId="54EAA3BD"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Jeżeli przekazana przez NASK odpowiedź na reklamację nie została doręczona Abonentowi, NASK, na żądanie Abonenta, nie później niż w terminie 3 dni roboczych od dnia złożenia tego żądania, przekazuje ponownie tę odpowiedź w sposób wskazany przez reklamującego w tym żądaniu.</w:t>
      </w:r>
    </w:p>
    <w:p w14:paraId="4898764E" w14:textId="77777777" w:rsidR="001372EB" w:rsidRPr="001372EB" w:rsidRDefault="001372EB" w:rsidP="001372EB">
      <w:pPr>
        <w:numPr>
          <w:ilvl w:val="0"/>
          <w:numId w:val="40"/>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Złożenie reklamacji nie wstrzymuje obowiązku wniesienia Opłaty.</w:t>
      </w:r>
    </w:p>
    <w:p w14:paraId="1BFF76B7" w14:textId="77777777" w:rsidR="001372EB" w:rsidRPr="001372EB" w:rsidRDefault="001372EB" w:rsidP="001372EB">
      <w:pPr>
        <w:spacing w:line="360" w:lineRule="auto"/>
        <w:rPr>
          <w:rFonts w:ascii="Century Gothic" w:hAnsi="Century Gothic"/>
          <w:color w:val="000000" w:themeColor="text1"/>
        </w:rPr>
      </w:pPr>
    </w:p>
    <w:p w14:paraId="3279FEEE"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5c. Usługi serwisowe, tryb zgłaszania i obsługi Awarii oraz Prace Planowane</w:t>
      </w:r>
    </w:p>
    <w:p w14:paraId="0D35CFFF"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Usługi serwisowe świadczone są przez NASK, z którym Abonent może skontaktować się za pośrednictwem </w:t>
      </w:r>
      <w:proofErr w:type="spellStart"/>
      <w:r w:rsidRPr="001372EB">
        <w:rPr>
          <w:rFonts w:ascii="Century Gothic" w:hAnsi="Century Gothic" w:cs="Tahoma"/>
          <w:bCs/>
          <w:color w:val="000000" w:themeColor="text1"/>
          <w:szCs w:val="20"/>
        </w:rPr>
        <w:t>HelpDesk</w:t>
      </w:r>
      <w:proofErr w:type="spellEnd"/>
      <w:r w:rsidRPr="001372EB">
        <w:rPr>
          <w:rFonts w:ascii="Century Gothic" w:hAnsi="Century Gothic" w:cs="Tahoma"/>
          <w:bCs/>
          <w:color w:val="000000" w:themeColor="text1"/>
          <w:szCs w:val="20"/>
        </w:rPr>
        <w:t xml:space="preserve"> NASK W ramach usług serwisowych NASK zapewnia nadzór nad ciągłością i jakością świadczenia Usług, w tym utrzymywanie ustalonych w Umowie warunków technicznych Usługi, przyjmowanie zgłoszeń oraz usuwanie Awarii. Szczegółowe warunki usług serwisowych mogą być określone w Umowie.</w:t>
      </w:r>
    </w:p>
    <w:p w14:paraId="647933D0"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 xml:space="preserve">Abonent zobowiązany jest zgłaszać Awarie do </w:t>
      </w:r>
      <w:proofErr w:type="spellStart"/>
      <w:r w:rsidRPr="001372EB">
        <w:rPr>
          <w:rFonts w:ascii="Century Gothic" w:hAnsi="Century Gothic" w:cs="Tahoma"/>
          <w:bCs/>
          <w:color w:val="000000" w:themeColor="text1"/>
          <w:szCs w:val="20"/>
        </w:rPr>
        <w:t>HelpDesk</w:t>
      </w:r>
      <w:proofErr w:type="spellEnd"/>
      <w:r w:rsidRPr="001372EB">
        <w:rPr>
          <w:rFonts w:ascii="Century Gothic" w:hAnsi="Century Gothic" w:cs="Tahoma"/>
          <w:bCs/>
          <w:color w:val="000000" w:themeColor="text1"/>
          <w:szCs w:val="20"/>
        </w:rPr>
        <w:t xml:space="preserve"> NASK niezwłocznie po ich stwierdzeniu. Zgłoszenie Awarii powinno zawierać dane umożliwiające identyfikację Abonenta, Usługi oraz opis Awarii.</w:t>
      </w:r>
    </w:p>
    <w:p w14:paraId="18C5AC06"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Przyjmujący informację o Awarii tworzy Zgłoszenie Problemu i na żądanie podaje jego numer osobie zgłaszającej Awarię.</w:t>
      </w:r>
    </w:p>
    <w:p w14:paraId="72652683"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podczas kontaktów z NASK w sprawach dotyczących usuwania Awarii powinien podawać numer Zgłoszenia Problemu.</w:t>
      </w:r>
    </w:p>
    <w:p w14:paraId="2D83629B"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Podczas usuwania Awarii może zaistnieć konieczność współpracy NASK z Abonentem. W przypadku braku możliwości skontaktowania się z Abonentem przez co najmniej godzinę, NASK może wstrzymać usuwanie Awarii. Momentem wstrzymania jest w takim przypadku godzina rozpoczęcia prób skontaktowania się z Abonentem. Czas wstrzymania usuwania Awarii nie jest wliczany do Czasu Usunięcia Awarii. W takim przypadku osoby obsługujące dane Zgłoszenie Problemu podejmują próbę skontaktowania się z Abonentem, łącznie nie dłużej jednak niż przez 3 godziny. Jeżeli próba taka powiedzie się, bieg Czasu Usunięcia Awarii rozpoczyna się ponownie. Jeżeli próba taka nie powiedzie się, Zgłoszenie Problemu zostaje zawieszone.</w:t>
      </w:r>
    </w:p>
    <w:p w14:paraId="246AA742"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 usunięciu Awarii NASK kontaktuje się z Abonentem w celu potwierdzenia usunięcia Awarii. Abonent potwierdza usunięcie Awarii, co skutkuje zamknięciem Zgłoszenia Problemu. W przypadku braku odpowiedzi Abonenta, braku możliwości skontaktowania się Abonentem lub bezzasadnej odmowy potwierdzenia przez Abonenta usunięcia Awarii, NASK zamyka Zgłoszenie Problemu bez potwierdzenia ze strony Abonenta.</w:t>
      </w:r>
    </w:p>
    <w:p w14:paraId="2A9F4560" w14:textId="77777777" w:rsidR="001372EB" w:rsidRPr="001372EB" w:rsidRDefault="001372EB" w:rsidP="001372EB">
      <w:pPr>
        <w:numPr>
          <w:ilvl w:val="0"/>
          <w:numId w:val="31"/>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będzie informował Abonenta o Pracach Planowanych prowadzonych w Oknie Serwisowym w formie pisemnej, drogą faksową, telefonicznie lub pocztą elektroniczną z co najmniej 48-godzinnym wyprzedzeniem. Prace Planowane prowadzone poza Oknem Serwisowym będą każdorazowo uzgadniane z Abonentem. Przerwy w świadczeniu Usługi spowodowane Pracami Planowanymi, o których Abonent został prawidłowo poinformowany lub które zostały uzgodnione z Abonentem, nie będą uwzględniane przy obliczaniu parametrów gwarantowanych Umową, nawet gdy wystąpiły po zgłoszeniu Awarii przez Abonenta.</w:t>
      </w:r>
    </w:p>
    <w:p w14:paraId="3B3548C5"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5d. Dane dotyczące funkcjonalności Usług</w:t>
      </w:r>
    </w:p>
    <w:p w14:paraId="06357FB1" w14:textId="77777777" w:rsidR="001372EB" w:rsidRPr="001372EB" w:rsidRDefault="001372EB" w:rsidP="001372EB">
      <w:pPr>
        <w:numPr>
          <w:ilvl w:val="0"/>
          <w:numId w:val="32"/>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gromadzi dane o lokalizacji telekomunikacyjnego urządzenia końcowego, z którego wykonywane są Usługi, w zakresie wymaganym do zawarcia i wykonywania Umowy, jak również wykonywania obowiązków wynikających z przepisów prawa, w szczególności obowiązków na rzecz obronności, bezpieczeństwa państwa oraz bezpieczeństwa i porządku publicznego, a także w zakresie związanym z wykonywaniem połączeń do numerów alarmowych.</w:t>
      </w:r>
    </w:p>
    <w:p w14:paraId="4D705FC6" w14:textId="77777777" w:rsidR="001372EB" w:rsidRPr="001372EB" w:rsidRDefault="001372EB" w:rsidP="001372EB">
      <w:pPr>
        <w:numPr>
          <w:ilvl w:val="0"/>
          <w:numId w:val="32"/>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NASK może wprowadzić ograniczenia w dostępie lub korzystaniu z poszczególnych Usług i aplikacji wynikające z działań związanych z przypadkami naruszenia bezpieczeństwa lub integralności Sieci </w:t>
      </w:r>
      <w:r w:rsidRPr="001372EB">
        <w:rPr>
          <w:rFonts w:ascii="Century Gothic" w:hAnsi="Century Gothic" w:cs="Tahoma"/>
          <w:bCs/>
          <w:color w:val="000000" w:themeColor="text1"/>
          <w:szCs w:val="20"/>
        </w:rPr>
        <w:lastRenderedPageBreak/>
        <w:t>NASK, Usług lub przypadkami określonymi w ust. 3. Ponadto ograniczenia mogą wynikać z odnoszących się do tych Usług lub aplikacji postanowień Umowy.</w:t>
      </w:r>
    </w:p>
    <w:p w14:paraId="6B170ACA" w14:textId="77777777" w:rsidR="001372EB" w:rsidRPr="001372EB" w:rsidRDefault="001372EB" w:rsidP="001372EB">
      <w:pPr>
        <w:spacing w:after="0" w:line="360" w:lineRule="auto"/>
        <w:ind w:left="426" w:hanging="426"/>
        <w:rPr>
          <w:rFonts w:ascii="Century Gothic" w:hAnsi="Century Gothic" w:cs="Tahoma"/>
          <w:bCs/>
          <w:color w:val="000000" w:themeColor="text1"/>
          <w:szCs w:val="20"/>
        </w:rPr>
      </w:pPr>
      <w:r w:rsidRPr="001372EB">
        <w:rPr>
          <w:rFonts w:ascii="Century Gothic" w:hAnsi="Century Gothic" w:cs="Tahoma"/>
          <w:bCs/>
          <w:color w:val="000000" w:themeColor="text1"/>
          <w:szCs w:val="20"/>
        </w:rPr>
        <w:t>2a. NASK wprowadził procedury mające na celu pomiar i organizację ruchu w Sieci NASK, aby zapobiec osiągnięciu lub przekroczeniu pojemności łącza, w szczególności polegające na stałym monitorowaniu obciążenia Sieci NASK w charakterystycznych jej punktach lub na styku z sieciami innych operatorów, współpracy z podmiotami dostarczającymi infrastrukturę w przypadku Usług świadczonych przy wykorzystaniu sieci innego operatora oraz zarządzaniu transmisją danych oraz zarządzaniu infrastrukturą i urządzeniami  służącymi do świadczenia Usług. Wprowadzone przez NASK procedury mają na celu zachowanie jakości świadczonych Usług.</w:t>
      </w:r>
    </w:p>
    <w:p w14:paraId="6E05DBBE" w14:textId="77777777" w:rsidR="001372EB" w:rsidRPr="001372EB" w:rsidRDefault="001372EB" w:rsidP="001372EB">
      <w:pPr>
        <w:numPr>
          <w:ilvl w:val="0"/>
          <w:numId w:val="32"/>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jest uprawniony do następujących działań w związku z przypadkami naruszenia bezpieczeństwa lub integralności Sieci NASK i Usług:</w:t>
      </w:r>
    </w:p>
    <w:p w14:paraId="71CC0BAB" w14:textId="77777777" w:rsidR="001372EB" w:rsidRPr="001372EB" w:rsidRDefault="001372EB" w:rsidP="002F2EA3">
      <w:pPr>
        <w:pStyle w:val="Akapitzlist"/>
        <w:numPr>
          <w:ilvl w:val="1"/>
          <w:numId w:val="42"/>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podjęcia środków technicznych i organizacyjnych w celu zapewnienia bezpieczeństwa i integralności Sieci NASK, Usług oraz przekazu komunikatów w związku ze świadczonymi Usługami;</w:t>
      </w:r>
    </w:p>
    <w:p w14:paraId="3BE8A4DE" w14:textId="77777777" w:rsidR="001372EB" w:rsidRPr="001372EB" w:rsidRDefault="001372EB" w:rsidP="002F2EA3">
      <w:pPr>
        <w:pStyle w:val="Akapitzlist"/>
        <w:numPr>
          <w:ilvl w:val="1"/>
          <w:numId w:val="42"/>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informowania użytkowników o wystąpieniu szczególnego ryzyka naruszenia bezpieczeństwa sieci wymagającego podjęcia środków wykraczających poza środki techniczne i organizacyjne podjęte przez NASK, a także o istniejących możliwościach zapewnienia bezpieczeństwa i związanych z tym kosztach;</w:t>
      </w:r>
    </w:p>
    <w:p w14:paraId="6709BB54" w14:textId="77777777" w:rsidR="001372EB" w:rsidRPr="001372EB" w:rsidRDefault="001372EB" w:rsidP="002F2EA3">
      <w:pPr>
        <w:pStyle w:val="Akapitzlist"/>
        <w:numPr>
          <w:ilvl w:val="1"/>
          <w:numId w:val="42"/>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niezwłocznego informowania Prezesa UKE o naruszeniu bezpieczeństwa lub integralności Sieci NASK lub Usług, które miało istotny wpływ na funkcjonowanie Sieci NASK lub Usług, o podjętych działaniach zapobiegawczych i środkach naprawczych oraz podjętych przez NASK działaniach;</w:t>
      </w:r>
    </w:p>
    <w:p w14:paraId="7B6467D1" w14:textId="77777777" w:rsidR="001372EB" w:rsidRPr="001372EB" w:rsidRDefault="001372EB" w:rsidP="002F2EA3">
      <w:pPr>
        <w:pStyle w:val="Akapitzlist"/>
        <w:numPr>
          <w:ilvl w:val="1"/>
          <w:numId w:val="42"/>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podjęcia proporcjonalnych i uzasadnionych środków mających na celu zapewnienie bezpieczeństwa i integralności Sieci NASK, Usług oraz przekazu komunikatów związanych ze świadczonymi Usługami, w tym eliminacji przekazu komunikatu, który zagraża bezpieczeństwu Sieci NASK lub Usług, oraz przerwania lub ograniczenia świadczenia Usługi na zakończeniu Sieci NASK, z którego następuje wysyłanie komunikatów zagrażających bezpieczeństwu Sieci NASK lub Usług; </w:t>
      </w:r>
    </w:p>
    <w:p w14:paraId="55EFC91E" w14:textId="77777777" w:rsidR="001372EB" w:rsidRPr="001372EB" w:rsidRDefault="001372EB" w:rsidP="002F2EA3">
      <w:pPr>
        <w:pStyle w:val="Akapitzlist"/>
        <w:numPr>
          <w:ilvl w:val="1"/>
          <w:numId w:val="42"/>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niezwłocznego informowania Prezesa UKE o podjęciu środków mających na celu zapewnienie bezpieczeństwa i integralności Sieci NASK, Usług oraz przekazu komunikatów związanych ze świadczonymi Usługami, jednak nie później niż w ciągu 24 godzin od ich podjęcia.</w:t>
      </w:r>
    </w:p>
    <w:p w14:paraId="6B03580A" w14:textId="77777777" w:rsidR="001372EB" w:rsidRPr="001372EB" w:rsidRDefault="001372EB" w:rsidP="001372EB">
      <w:pPr>
        <w:numPr>
          <w:ilvl w:val="0"/>
          <w:numId w:val="42"/>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stosuje środków zarzadzania ruchem, które mogłyby wpłynąć na jakość usług dostępu do internetu, prywatność użytkowników końcowych i ochronę jego danych osobowych.</w:t>
      </w:r>
    </w:p>
    <w:p w14:paraId="7A557728" w14:textId="77777777" w:rsidR="001372EB" w:rsidRPr="001372EB" w:rsidRDefault="001372EB" w:rsidP="001372EB">
      <w:pPr>
        <w:numPr>
          <w:ilvl w:val="0"/>
          <w:numId w:val="42"/>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świadczy usługi dostępu do internetu o prędkości oraz innych parametrach określonych w Umowie, w tym również w załącznikach do Umowy. Abonent może nie mieć możliwości lub ograniczoną możliwość korzystania z treści, aplikacji i usług, które wymagają większej prędkości lub innych parametrów niż usługi dostępu do internetu świadczone przez NASK</w:t>
      </w:r>
    </w:p>
    <w:p w14:paraId="3BC93FBA" w14:textId="77777777" w:rsidR="001372EB" w:rsidRPr="001372EB" w:rsidRDefault="001372EB" w:rsidP="001372EB">
      <w:pPr>
        <w:numPr>
          <w:ilvl w:val="0"/>
          <w:numId w:val="42"/>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 xml:space="preserve">NASK nie świadczy usług, o których mowa w art. 3 ust. 5 rozporządzenia Parlamentu Europejskiego i Rady (UE) 2015/2120 z dnia 25 listopada 2015 r. ustanawiającego środki dotyczące dostępu do otwartego internetu oraz zmieniającego dyrektywę 2002/22/WE w sprawie usługi powszechnej i związanych z sieciami i usługami łączności elektronicznej praw użytkowników, a także rozporządzenie (UE) nr 531/2012 w sprawie </w:t>
      </w:r>
      <w:proofErr w:type="spellStart"/>
      <w:r w:rsidRPr="001372EB">
        <w:rPr>
          <w:rFonts w:ascii="Century Gothic" w:hAnsi="Century Gothic" w:cs="Tahoma"/>
          <w:bCs/>
          <w:color w:val="000000" w:themeColor="text1"/>
          <w:szCs w:val="20"/>
        </w:rPr>
        <w:t>roamingu</w:t>
      </w:r>
      <w:proofErr w:type="spellEnd"/>
      <w:r w:rsidRPr="001372EB">
        <w:rPr>
          <w:rFonts w:ascii="Century Gothic" w:hAnsi="Century Gothic" w:cs="Tahoma"/>
          <w:bCs/>
          <w:color w:val="000000" w:themeColor="text1"/>
          <w:szCs w:val="20"/>
        </w:rPr>
        <w:t xml:space="preserve"> w publicznych sieciach łączności ruchomej wewnątrz Unii (Dz. Urz. UE L 310 z 26.11.2015), które mogłyby wpłynąć na usługi dostępu do internetu świadczone na rzecz Abonenta. </w:t>
      </w:r>
    </w:p>
    <w:p w14:paraId="329EA8B3" w14:textId="77777777" w:rsidR="001372EB" w:rsidRPr="001372EB" w:rsidRDefault="001372EB" w:rsidP="001372EB">
      <w:pPr>
        <w:numPr>
          <w:ilvl w:val="0"/>
          <w:numId w:val="42"/>
        </w:numPr>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Określone w Umowie, w tym również w załącznikach do Umowy, prędkości pobierania i wysyłania danych w ramach usług dostępu do internetu są minimalnymi, zwykle dostępnymi, maksymalnymi i deklarowanymi prędkościami pobierania i wysyłania danych w ramach usług dostępu do internetu w rozumieniu art. 4 ust. 1 lit. d rozporządzenia, o którym mowa w ust. 6, chyba że z Umowy, w tym również z załączników do Umowy, wyraźnie wynika co innego.</w:t>
      </w:r>
    </w:p>
    <w:p w14:paraId="0BBAA49C" w14:textId="77777777" w:rsidR="001372EB" w:rsidRPr="001372EB" w:rsidRDefault="001372EB" w:rsidP="001372EB">
      <w:pPr>
        <w:spacing w:after="0" w:line="360" w:lineRule="auto"/>
        <w:ind w:left="360"/>
        <w:rPr>
          <w:rFonts w:ascii="Century Gothic" w:hAnsi="Century Gothic" w:cstheme="minorHAnsi"/>
          <w:color w:val="000000" w:themeColor="text1"/>
          <w:szCs w:val="20"/>
        </w:rPr>
      </w:pPr>
    </w:p>
    <w:p w14:paraId="1249B663"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5e. Zakres odpowiedzialności z tytułu niewykonania lub nienależytego wykonania Umowy oraz odszkodowania</w:t>
      </w:r>
    </w:p>
    <w:p w14:paraId="30E6B2E8"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ponosi odpowiedzialność z tytułu niewykonania lub nienależytego wykonania Usług na zasadach określonych w Umowie lub Istotnych Warunkach.</w:t>
      </w:r>
    </w:p>
    <w:p w14:paraId="1D6A37F0"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odpowiada za szkody NASK lub podmiotów współpracujących z NASK, spowodowane przez Abonenta lub osoby trzecie, którym Abonent umożliwił korzystanie z Usług lub Sieci NASK za swoim pośrednictwem.</w:t>
      </w:r>
    </w:p>
    <w:p w14:paraId="0EF0BADF"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odpowiada za treść danych transmitowanych w Sieci NASK w związku z umową o świadczenie usług drogą elektroniczną zawartą przez Abonenta z osobą trzecią.</w:t>
      </w:r>
    </w:p>
    <w:p w14:paraId="443DB7D5"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odpowiada za możliwość realizowania Usługi w sieciach telekomunikacyjnych innych operatorów, z którymi NASK posiada połączenia międzyoperatorskie oraz za parametry jakościowe tych sieci.</w:t>
      </w:r>
    </w:p>
    <w:p w14:paraId="0EC23069"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ponosi odpowiedzialności za utracone korzyści Abonenta.</w:t>
      </w:r>
    </w:p>
    <w:p w14:paraId="4AC7F14E"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Za każde pełne 24 godziny przerwy w świadczeniu Usługi NASK wypłaci Abonentowi karę umowną w wysokości 3% wartości Opłaty abonamentowej. Rozliczenie powyższych należności następuje po zakończeniu Okresu rozliczeniowego, w którym zakończyła się powyższa przerwa. Postanowień niniejszego ustępu się nie stosuje, jeżeli w Umowie określone zostały parametry jakości Usługi oraz zasady odpowiedzialności z tytułu ich niedotrzymania w inny sposób.</w:t>
      </w:r>
    </w:p>
    <w:p w14:paraId="738109E9"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Przeniesienie numeru następuje nie później niż w terminie 1 Dnia Roboczego od dnia wskazanego w umowie o świadczenie publicznie dostępnych usług telekomunikacyjnych z przeniesieniem przydzielonego numeru jako dnia rozpoczęcia świadczenia usług przez nowego dostawcę usług.</w:t>
      </w:r>
    </w:p>
    <w:p w14:paraId="386621E9"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 przypadku niedotrzymania terminu, o którym mowa w ust. 7, Abonentowi przysługuje od dotychczasowego dostawcy usług jednorazowe odszkodowanie za każdy dzień zwłoki w wysokości </w:t>
      </w:r>
      <w:r w:rsidRPr="001372EB">
        <w:rPr>
          <w:rFonts w:ascii="Century Gothic" w:hAnsi="Century Gothic" w:cs="Tahoma"/>
          <w:bCs/>
          <w:color w:val="000000" w:themeColor="text1"/>
          <w:szCs w:val="20"/>
        </w:rPr>
        <w:lastRenderedPageBreak/>
        <w:t>1/4 sumy opłat miesięcznych liczonej według rachunków z ostatnich trzech okresów rozliczeniowych, chyba że brak możliwości realizacji przeniesienia numeru nastąpił z przyczyn leżących po stronie systemu, o którym mowa w art. 321 PKE. W przypadku gdy opóźnienie w przeniesieniu numeru nastąpiło z przyczyn nieleżących po stronie dotychczasowego dostawcy usług, przysługuje mu zwrot wypłaconego odszkodowania lub jego części od podmiotu, z winy którego nastąpiło opóźnienie.</w:t>
      </w:r>
    </w:p>
    <w:p w14:paraId="412FC1A2" w14:textId="77777777" w:rsidR="001372EB" w:rsidRPr="001372EB" w:rsidRDefault="001372EB" w:rsidP="002F2EA3">
      <w:pPr>
        <w:spacing w:after="0" w:line="360" w:lineRule="auto"/>
        <w:ind w:left="426" w:hanging="426"/>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8a. Abonent ma prawo do zmiany dostawcy usługi dostępu do sieci Internet z zachowaniem ciągłości świadczenia usługi chyba że nie jest to technicznie wykonalne. NASK aktywuje Abonentowi usługę dostępu do sieci Internet w najkrótszym możliwym terminie uzgodnionym z Abonentem, jednak nie później niż w terminie 1 Dnia Roboczego od dnia zakończenia umowy z dotychczasowym dostawcą usług dostępu do sieci Internet, potwierdzonym niezwłocznie na trwałym nośniku.</w:t>
      </w:r>
    </w:p>
    <w:p w14:paraId="60244375" w14:textId="77777777" w:rsidR="001372EB" w:rsidRPr="001372EB" w:rsidRDefault="001372EB" w:rsidP="002F2EA3">
      <w:pPr>
        <w:spacing w:after="0" w:line="360" w:lineRule="auto"/>
        <w:ind w:left="284" w:hanging="284"/>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8b. NASK jest obowiązany świadczyć usługę dostępu do sieci Internet na dotychczasowych warunkach do czasu uzgodnionego przez nowego dostawcę usług dostępu do sieci Internet z Abonentem terminu aktywacji tej usługi.</w:t>
      </w:r>
    </w:p>
    <w:p w14:paraId="6A3CD703" w14:textId="77777777" w:rsidR="001372EB" w:rsidRPr="001372EB" w:rsidRDefault="001372EB" w:rsidP="002F2EA3">
      <w:pPr>
        <w:spacing w:after="0" w:line="360" w:lineRule="auto"/>
        <w:ind w:left="284" w:hanging="284"/>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8c. Jeżeli nie doszło do zmiany dostawcy usługi dostępu do sieci Internet z zachowaniem ciągłości świadczenia tej usług w terminie wskazanym w ust. 8a), z przyczyn leżących po stronie NASK, Abonentowi przysługuje jednorazowe odszkodowanie od NASK za każdy dzień zwłoki w wysokości 1/4 sumy opłat miesięcznych za wszystkie świadczone usługi, liczonej według rachunków z ostatnich trzech okresów rozliczeniowych NASK</w:t>
      </w:r>
    </w:p>
    <w:p w14:paraId="3B11836E" w14:textId="77777777" w:rsidR="001372EB" w:rsidRPr="001372EB" w:rsidRDefault="001372EB" w:rsidP="002F2EA3">
      <w:pPr>
        <w:spacing w:after="0" w:line="360" w:lineRule="auto"/>
        <w:ind w:left="284" w:hanging="284"/>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8d. Jeżeli nie doszło do zmiany dostawcy usługi dostępu do sieci Internet z zachowaniem ciągłości świadczenia tej usług w terminie wskazanym w ust.8a), z przyczyn leżących po stronie nowego dostawcy usługi dostępu do sieci Internet, Abonentowi przysługuje jednorazowe odszkodowanie od tego dostawcy usług za każdy dzień zwłoki w wysokości 1/4 sumy opłat miesięcznych za wszystkie świadczone usługi, liczonej według rachunków z ostatnich trzech okresów rozliczeniowych tego dostawcy usługi.</w:t>
      </w:r>
    </w:p>
    <w:p w14:paraId="29EBD7AC" w14:textId="77777777" w:rsidR="001372EB" w:rsidRPr="001372EB" w:rsidRDefault="001372EB" w:rsidP="002F2EA3">
      <w:pPr>
        <w:spacing w:after="0" w:line="360" w:lineRule="auto"/>
        <w:ind w:left="284" w:hanging="284"/>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8e. W przypadkach, o których mowa w ust. 8c) oraz 8d), kwotę odszkodowania oblicza się na podstawie liczby dni, które upłynęły od terminu, o którym mowa w ust. 8a) do dnia rozpoczęcia świadczenia usług przez nowego dostawcę usługi dostępu do sieci Internet.</w:t>
      </w:r>
    </w:p>
    <w:p w14:paraId="57BDAA9D"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przypadku przeniesienia numeru bez zgody Abonenta, za każdy dzień od dnia aktywacji numeru w nowej sieci Abonentowi przysługuje od nowego dostawcy usług jednorazowe odszkodowanie w wysokości 1/2 średniej opłaty miesięcznej liczonej według rachunków z ostatnich trzech okresów rozliczeniowych.</w:t>
      </w:r>
    </w:p>
    <w:p w14:paraId="22472DAA"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 xml:space="preserve">Kwotę odszkodowania, o którym mowa w ust. 8 (z wyłączeniem ust 8 c-e) i 9, oblicza się na podstawie liczby dni, które upłyną do dnia: </w:t>
      </w:r>
    </w:p>
    <w:p w14:paraId="1FAFAA6D" w14:textId="77777777" w:rsidR="001372EB" w:rsidRPr="001372EB" w:rsidRDefault="001372EB" w:rsidP="001372EB">
      <w:pPr>
        <w:pStyle w:val="Akapitzlist"/>
        <w:numPr>
          <w:ilvl w:val="0"/>
          <w:numId w:val="34"/>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przeniesienia numeru w przypadku, o którym mowa w ust. 8;</w:t>
      </w:r>
    </w:p>
    <w:p w14:paraId="3129DF01" w14:textId="77777777" w:rsidR="001372EB" w:rsidRPr="001372EB" w:rsidRDefault="001372EB" w:rsidP="001372EB">
      <w:pPr>
        <w:pStyle w:val="Akapitzlist"/>
        <w:numPr>
          <w:ilvl w:val="0"/>
          <w:numId w:val="34"/>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aktywacji numeru w sieci dotychczasowego dostawcy usług lub uzyskania zgody Abonenta na aktywację numeru w sieci nowego dostawcy w przypadku, o którym mowa w ust. 9.</w:t>
      </w:r>
    </w:p>
    <w:p w14:paraId="2E5D072D"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Warunkiem zapłaty kary umownej jest zgłoszenie przez Abonenta i uwzględnienie przez NASK reklamacji dotyczącej Usługi.</w:t>
      </w:r>
    </w:p>
    <w:p w14:paraId="41E90CB5" w14:textId="77777777" w:rsidR="001372EB" w:rsidRPr="001372EB" w:rsidRDefault="001372EB" w:rsidP="001372EB">
      <w:pPr>
        <w:numPr>
          <w:ilvl w:val="0"/>
          <w:numId w:val="33"/>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odpowiada za szkodę wynikającą z niewykonania lub nienależytego wykonywania Umowy, gdy niewykonanie lub nienależyte wykonanie jest następstwem:</w:t>
      </w:r>
    </w:p>
    <w:p w14:paraId="249960E9" w14:textId="77777777" w:rsidR="001372EB" w:rsidRPr="001372EB" w:rsidRDefault="001372EB" w:rsidP="002F2EA3">
      <w:pPr>
        <w:pStyle w:val="Akapitzlist"/>
        <w:numPr>
          <w:ilvl w:val="1"/>
          <w:numId w:val="43"/>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działania Siły Wyższej,</w:t>
      </w:r>
    </w:p>
    <w:p w14:paraId="2B27865D" w14:textId="77777777" w:rsidR="001372EB" w:rsidRPr="001372EB" w:rsidRDefault="001372EB" w:rsidP="002F2EA3">
      <w:pPr>
        <w:pStyle w:val="Akapitzlist"/>
        <w:numPr>
          <w:ilvl w:val="1"/>
          <w:numId w:val="43"/>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przyczyn dotyczących Abonenta lub osoby trzeciej,</w:t>
      </w:r>
    </w:p>
    <w:p w14:paraId="265A6EB6" w14:textId="77777777" w:rsidR="001372EB" w:rsidRPr="001372EB" w:rsidRDefault="001372EB" w:rsidP="002F2EA3">
      <w:pPr>
        <w:pStyle w:val="Akapitzlist"/>
        <w:numPr>
          <w:ilvl w:val="1"/>
          <w:numId w:val="43"/>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zawieszenia świadczenia Usługi uzgodnionego przez Abonenta i NASK lub wynikającego z Istotnych Warunków lub Umowy,</w:t>
      </w:r>
    </w:p>
    <w:p w14:paraId="7655F62F" w14:textId="77777777" w:rsidR="001372EB" w:rsidRPr="001372EB" w:rsidRDefault="001372EB" w:rsidP="002F2EA3">
      <w:pPr>
        <w:pStyle w:val="Akapitzlist"/>
        <w:numPr>
          <w:ilvl w:val="1"/>
          <w:numId w:val="43"/>
        </w:numPr>
        <w:spacing w:after="0" w:line="360" w:lineRule="auto"/>
        <w:ind w:left="851" w:hanging="567"/>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naruszenia przez Abonenta postanowień Istotnych Warunków lub Umowy. Wyłączenie odpowiedzialności NASK na podstawie niniejszego ustępu nie uchybia innym włączeniom odpowiedzialności określonym w Umowie lub na podstawie Istotnych Warunków.   </w:t>
      </w:r>
    </w:p>
    <w:p w14:paraId="5AD26082"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5f. Poufność</w:t>
      </w:r>
    </w:p>
    <w:p w14:paraId="53CD49BF" w14:textId="77777777" w:rsidR="001372EB" w:rsidRPr="001372EB" w:rsidRDefault="001372EB" w:rsidP="001372EB">
      <w:pPr>
        <w:numPr>
          <w:ilvl w:val="0"/>
          <w:numId w:val="35"/>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i Abonent zobowiązani są do zachowania poufności informacji określonych w treści Umowy oraz informacji uzyskanych w wyniku negocjacji i wykonywania Umowy.</w:t>
      </w:r>
    </w:p>
    <w:p w14:paraId="0592FB28" w14:textId="77777777" w:rsidR="001372EB" w:rsidRPr="001372EB" w:rsidRDefault="001372EB" w:rsidP="001372EB">
      <w:pPr>
        <w:numPr>
          <w:ilvl w:val="0"/>
          <w:numId w:val="35"/>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Wszelkie informacje, o których mowa w ust. 1, mogą być udzielane osobom trzecim tylko w przypadkach przewidzianych prawem lub za porozumieniem Abonenta i NASK</w:t>
      </w:r>
    </w:p>
    <w:p w14:paraId="72B9EE0B" w14:textId="77777777" w:rsidR="001372EB" w:rsidRPr="001372EB" w:rsidRDefault="001372EB" w:rsidP="001372EB">
      <w:pPr>
        <w:numPr>
          <w:ilvl w:val="0"/>
          <w:numId w:val="35"/>
        </w:numPr>
        <w:tabs>
          <w:tab w:val="clear" w:pos="360"/>
        </w:tabs>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Informacje dotyczące faktu zawarcia Umowy ze wskazaniem jej stron oraz przedmiotu nie są poufne i mogą być wykorzystane przez strony poprzez umieszczanie ich w materiałach marketingowych i na stronie internetowej. Abonent może udzielić  NASK referencji dotyczących Usług objętych Umową</w:t>
      </w:r>
      <w:r w:rsidRPr="001372EB">
        <w:rPr>
          <w:rFonts w:ascii="Century Gothic" w:hAnsi="Century Gothic" w:cstheme="minorHAnsi"/>
          <w:color w:val="000000" w:themeColor="text1"/>
          <w:szCs w:val="20"/>
        </w:rPr>
        <w:t>.</w:t>
      </w:r>
    </w:p>
    <w:p w14:paraId="61EE04E5" w14:textId="77777777" w:rsidR="001372EB" w:rsidRPr="001372EB" w:rsidRDefault="001372EB" w:rsidP="002F2EA3">
      <w:pPr>
        <w:pStyle w:val="Nagwek1"/>
        <w:numPr>
          <w:ilvl w:val="0"/>
          <w:numId w:val="0"/>
        </w:numPr>
        <w:spacing w:before="120" w:after="120" w:line="360" w:lineRule="auto"/>
        <w:ind w:left="567" w:hanging="567"/>
        <w:jc w:val="center"/>
        <w:rPr>
          <w:rFonts w:ascii="Century Gothic" w:hAnsi="Century Gothic" w:cstheme="minorHAnsi"/>
          <w:color w:val="000000" w:themeColor="text1"/>
          <w:sz w:val="20"/>
          <w:szCs w:val="20"/>
        </w:rPr>
      </w:pPr>
      <w:r w:rsidRPr="001372EB">
        <w:rPr>
          <w:rFonts w:ascii="Century Gothic" w:hAnsi="Century Gothic" w:cstheme="minorHAnsi"/>
          <w:color w:val="000000" w:themeColor="text1"/>
          <w:sz w:val="20"/>
          <w:szCs w:val="20"/>
        </w:rPr>
        <w:t>§ 5g. Ochrona informacji oraz informowanie o zagrożeniach</w:t>
      </w:r>
    </w:p>
    <w:p w14:paraId="033EAA6C" w14:textId="77777777" w:rsidR="001372EB" w:rsidRPr="001372EB" w:rsidRDefault="001372EB" w:rsidP="001372EB">
      <w:pPr>
        <w:numPr>
          <w:ilvl w:val="0"/>
          <w:numId w:val="36"/>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nie ingeruje w treść informacji przesyłanej przez Abonenta lub osoby, którym Abonent udostępnił korzystanie z Usługi, a także nie ponosi żadnej odpowiedzialności za ewentualne naruszenia prawa wynikające z przesyłania informacji przez Sieć NASK</w:t>
      </w:r>
    </w:p>
    <w:p w14:paraId="161CB3EC" w14:textId="77777777" w:rsidR="001372EB" w:rsidRPr="001372EB" w:rsidRDefault="001372EB" w:rsidP="001372EB">
      <w:pPr>
        <w:numPr>
          <w:ilvl w:val="0"/>
          <w:numId w:val="36"/>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Abonent odpowiada za klasyfikację stopnia ochrony oraz użycie narzędzia ochrony informacji, której jest nadawcą, w czasie przesyłania jej przez Sieć NASK</w:t>
      </w:r>
    </w:p>
    <w:p w14:paraId="662F3189" w14:textId="77777777" w:rsidR="001372EB" w:rsidRPr="001372EB" w:rsidRDefault="001372EB" w:rsidP="001372EB">
      <w:pPr>
        <w:numPr>
          <w:ilvl w:val="0"/>
          <w:numId w:val="36"/>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NASK S.A nie odpowiada za dostęp osób nieuprawnionych do informacji przesyłanej w Sieci NASK lub Abonenta, gdy udzielenie dostępu zależy od Abonenta lub osób trzecich. </w:t>
      </w:r>
    </w:p>
    <w:p w14:paraId="3B8C4C95" w14:textId="77777777" w:rsidR="001372EB" w:rsidRPr="001372EB" w:rsidRDefault="001372EB" w:rsidP="001372EB">
      <w:pPr>
        <w:numPr>
          <w:ilvl w:val="0"/>
          <w:numId w:val="36"/>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Za dostęp osoby uprawnionej do Sieci NASK uznaje się dostęp uzyskany na podstawie uzgodnionego z NASK trybu identyfikacji użytkownika. </w:t>
      </w:r>
    </w:p>
    <w:p w14:paraId="35B7C5A0" w14:textId="728ACE6C" w:rsidR="001372EB" w:rsidRPr="002F2EA3" w:rsidRDefault="001372EB" w:rsidP="002F2EA3">
      <w:pPr>
        <w:pStyle w:val="Akapitzlist"/>
        <w:numPr>
          <w:ilvl w:val="0"/>
          <w:numId w:val="36"/>
        </w:numPr>
        <w:autoSpaceDE w:val="0"/>
        <w:autoSpaceDN w:val="0"/>
        <w:spacing w:after="0" w:line="360" w:lineRule="auto"/>
        <w:jc w:val="both"/>
        <w:rPr>
          <w:rFonts w:ascii="Century Gothic" w:hAnsi="Century Gothic" w:cstheme="minorHAnsi"/>
          <w:color w:val="000000" w:themeColor="text1"/>
          <w:szCs w:val="20"/>
        </w:rPr>
      </w:pPr>
      <w:r w:rsidRPr="001372EB">
        <w:rPr>
          <w:rFonts w:ascii="Century Gothic" w:hAnsi="Century Gothic" w:cs="Tahoma"/>
          <w:bCs/>
          <w:color w:val="000000" w:themeColor="text1"/>
          <w:szCs w:val="20"/>
        </w:rPr>
        <w:t>NASK przekazuje Abonentowi informacje o zagrożeniach związanych ze świadczoną Usługą, w tym o sposobach ochrony bezpieczeństwa, prywatności i danych osobowych za pośrednictwem swojej strony internetowej, poczty elektronicznej lub ulotek.</w:t>
      </w:r>
    </w:p>
    <w:p w14:paraId="4157A3A8" w14:textId="521DEBA9" w:rsidR="001372EB" w:rsidRPr="002F2EA3" w:rsidRDefault="001372EB" w:rsidP="002F2EA3">
      <w:pPr>
        <w:autoSpaceDE w:val="0"/>
        <w:autoSpaceDN w:val="0"/>
        <w:spacing w:before="240" w:line="360" w:lineRule="auto"/>
        <w:jc w:val="center"/>
        <w:rPr>
          <w:rFonts w:ascii="Century Gothic" w:hAnsi="Century Gothic" w:cs="Tahoma"/>
          <w:b/>
          <w:bCs/>
          <w:color w:val="000000" w:themeColor="text1"/>
          <w:szCs w:val="20"/>
        </w:rPr>
      </w:pPr>
      <w:r w:rsidRPr="001372EB">
        <w:rPr>
          <w:rFonts w:ascii="Century Gothic" w:hAnsi="Century Gothic" w:cs="Tahoma"/>
          <w:b/>
          <w:bCs/>
          <w:color w:val="000000" w:themeColor="text1"/>
          <w:szCs w:val="20"/>
        </w:rPr>
        <w:t>§ 5h. Procedura zawieszenia i wypowiedzenia Umowy</w:t>
      </w:r>
    </w:p>
    <w:bookmarkEnd w:id="6"/>
    <w:p w14:paraId="5A2E3600" w14:textId="77777777" w:rsidR="001372EB" w:rsidRPr="001372EB" w:rsidRDefault="001372EB" w:rsidP="001372EB">
      <w:pPr>
        <w:numPr>
          <w:ilvl w:val="0"/>
          <w:numId w:val="44"/>
        </w:numPr>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 xml:space="preserve">NASK powiadamia Abonenta o zamiarze ograniczenia świadczenia Usługi, jeżeli Abonent nie zapłaci zaległych należności w terminie 7 dni od dnia doręczenia powiadomienia. </w:t>
      </w:r>
    </w:p>
    <w:p w14:paraId="39DA9343"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 bezskutecznym upływie terminu, o którym mowa w ust. 1, NASK może ograniczyć świadczenie Usługi, chyba że jest to technicznie niewykonalne lub ekonomicznie niezasadne. Ograniczenie może polegać na zablokowaniu inicjowania połączeń głosowych oraz wysyłania krótkich wiadomości tekstowych, a także na zablokowaniu korzystania z transmisji danych. Ograniczenie nie może dotyczyć inicjowanych połączeń na numery alarmowe.</w:t>
      </w:r>
    </w:p>
    <w:p w14:paraId="11505572"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Jeżeli po upływie 7 dni od dnia ograniczenia albo wystąpienia przyczyny braku możliwości ograniczenia świadczenia Usługi, o których mowa w ust. 2, Abonent nie zapłacił zaległych należności, NASK niezwłocznie powiadamia tego Abonenta o zamiarze zawieszenia świadczenia Usługi.</w:t>
      </w:r>
    </w:p>
    <w:p w14:paraId="51EAC3AA"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Jeżeli w terminie 3 dni od dnia doręczenia powiadomienia, o którym mowa w ust. 3, Abonent nie zapłaci zaległych należności, NASK może zawiesić świadczenie Usługi. </w:t>
      </w:r>
    </w:p>
    <w:p w14:paraId="36613503"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Zawieszenie to skutkuje możliwością korzystania przez Abonenta jedynie z połączeń na numery alarmowe.</w:t>
      </w:r>
    </w:p>
    <w:p w14:paraId="4A3B8F47"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przypadku złożenia reklamacji dotyczącej wysokości należności z tytułu świadczenia Usługi, zawieszenie świadczenia Usługi nie może nastąpić wcześniej niż po upływie 21 dni od dnia wyczerpania drogi postępowania reklamacyjnego, pod warunkiem zapłaty bezspornych należności.</w:t>
      </w:r>
    </w:p>
    <w:p w14:paraId="69F472CD"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NASK wznawia świadczenie Usługi niezwłocznie, nie później niż w terminie 3 dni od zapłaty zaległych należności z tytułu świadczenia Usługi.</w:t>
      </w:r>
    </w:p>
    <w:p w14:paraId="61E524C5"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Jeżeli w terminie 7 dni od dnia zawieszenia świadczenia Usługi nie ustały przyczyny ich zawieszenia, NASK powiadamia Abonenta o zamiarze wypowiedzenia Umowy z winy Abonenta po upływie 7 dni od dnia doręczenia tego powiadomienia, w przypadku gdy Abonent nie zapłaci zaległych należności.</w:t>
      </w:r>
    </w:p>
    <w:p w14:paraId="2EC094E6"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Jeżeli Abonent uporczywie opóźnia się z zapłatą za świadczoną Usługę, NASK powiadamia tego Abonenta o zamiarze zawieszenia świadczenia tej Usługi. Jeżeli Abonent nie zapłaci zaległych należności w terminie 14 dni od dnia doręczenia powiadomienia o zamiarze zawieszenia świadczenia Usługi, NASK może zawiesić świadczenie Usługi.</w:t>
      </w:r>
    </w:p>
    <w:p w14:paraId="2D1D14A5" w14:textId="77777777" w:rsidR="001372EB" w:rsidRPr="001372EB" w:rsidRDefault="001372EB" w:rsidP="001372EB">
      <w:pPr>
        <w:numPr>
          <w:ilvl w:val="0"/>
          <w:numId w:val="44"/>
        </w:numPr>
        <w:tabs>
          <w:tab w:val="clear" w:pos="360"/>
        </w:tabs>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Powiadomienie NASK doręcza bezpłatnie na trwałym nośniku na wskazany przez Abonenta do kontaktu adres korespondencyjny,</w:t>
      </w:r>
      <w:r w:rsidRPr="001372EB" w:rsidDel="00633C2E">
        <w:rPr>
          <w:rFonts w:ascii="Century Gothic" w:hAnsi="Century Gothic" w:cs="Tahoma"/>
          <w:bCs/>
          <w:color w:val="000000" w:themeColor="text1"/>
          <w:szCs w:val="20"/>
        </w:rPr>
        <w:t xml:space="preserve"> </w:t>
      </w:r>
      <w:r w:rsidRPr="001372EB">
        <w:rPr>
          <w:rFonts w:ascii="Century Gothic" w:hAnsi="Century Gothic" w:cs="Tahoma"/>
          <w:bCs/>
          <w:color w:val="000000" w:themeColor="text1"/>
          <w:szCs w:val="20"/>
        </w:rPr>
        <w:t>adres poczty elektronicznej lub adres innego środka komunikacji elektronicznej, jeżeli zostanie umożliwione korzystanie z innego środka komunikacji elektronicznej.</w:t>
      </w:r>
    </w:p>
    <w:p w14:paraId="4FADD6A8" w14:textId="77777777" w:rsidR="001372EB" w:rsidRPr="001372EB" w:rsidRDefault="001372EB" w:rsidP="001372EB">
      <w:pPr>
        <w:spacing w:after="0" w:line="360" w:lineRule="auto"/>
        <w:rPr>
          <w:rFonts w:ascii="Century Gothic" w:hAnsi="Century Gothic" w:cs="Tahoma"/>
          <w:bCs/>
          <w:color w:val="000000" w:themeColor="text1"/>
          <w:szCs w:val="20"/>
        </w:rPr>
      </w:pPr>
    </w:p>
    <w:p w14:paraId="5B10C744" w14:textId="77777777" w:rsidR="001372EB" w:rsidRPr="001372EB" w:rsidRDefault="001372EB" w:rsidP="001372EB">
      <w:pPr>
        <w:pStyle w:val="Akapitzlist"/>
        <w:autoSpaceDE w:val="0"/>
        <w:autoSpaceDN w:val="0"/>
        <w:spacing w:after="0" w:line="360" w:lineRule="auto"/>
        <w:ind w:left="2880"/>
        <w:rPr>
          <w:rFonts w:ascii="Century Gothic" w:hAnsi="Century Gothic" w:cstheme="minorHAnsi"/>
          <w:color w:val="000000" w:themeColor="text1"/>
          <w:szCs w:val="20"/>
        </w:rPr>
      </w:pPr>
    </w:p>
    <w:p w14:paraId="2DB96C8C" w14:textId="77777777" w:rsidR="001372EB" w:rsidRPr="001372EB" w:rsidRDefault="001372EB" w:rsidP="001372EB">
      <w:pPr>
        <w:autoSpaceDE w:val="0"/>
        <w:autoSpaceDN w:val="0"/>
        <w:spacing w:after="0" w:line="360" w:lineRule="auto"/>
        <w:jc w:val="center"/>
        <w:rPr>
          <w:rFonts w:ascii="Century Gothic" w:hAnsi="Century Gothic" w:cs="Tahoma"/>
          <w:b/>
          <w:bCs/>
          <w:color w:val="000000" w:themeColor="text1"/>
          <w:szCs w:val="20"/>
        </w:rPr>
      </w:pPr>
      <w:r w:rsidRPr="001372EB">
        <w:rPr>
          <w:rFonts w:ascii="Century Gothic" w:hAnsi="Century Gothic" w:cs="Tahoma"/>
          <w:b/>
          <w:bCs/>
          <w:color w:val="000000" w:themeColor="text1"/>
          <w:szCs w:val="20"/>
        </w:rPr>
        <w:t>§ 6. Postanowienia Końcowe</w:t>
      </w:r>
    </w:p>
    <w:p w14:paraId="3D85FF77" w14:textId="77777777" w:rsidR="001372EB" w:rsidRPr="001372EB" w:rsidRDefault="001372EB" w:rsidP="001372EB">
      <w:pPr>
        <w:autoSpaceDE w:val="0"/>
        <w:autoSpaceDN w:val="0"/>
        <w:spacing w:after="0" w:line="360" w:lineRule="auto"/>
        <w:ind w:left="1776" w:firstLine="348"/>
        <w:rPr>
          <w:rFonts w:ascii="Century Gothic" w:hAnsi="Century Gothic" w:cs="Tahoma"/>
          <w:b/>
          <w:bCs/>
          <w:color w:val="000000" w:themeColor="text1"/>
          <w:szCs w:val="20"/>
        </w:rPr>
      </w:pPr>
    </w:p>
    <w:p w14:paraId="58A65271"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Umowa wygasa wskutek zaprzestania prowadzenia działalności telekomunikacyjnej przez NASK</w:t>
      </w:r>
    </w:p>
    <w:p w14:paraId="7FB5AD90"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lastRenderedPageBreak/>
        <w:t>Abonent zgadza się na przeniesienie całości praw i obowiązków NASK  wynikających z Umowy, będące wynikiem zmian organizacyjnych NASK, przeprowadzonych na podstawie przepisów prawa, którym podlega NASK Przeniesienie następuje z chwilą dokonania czynności prawnych, o których mowa w tych przepisach.</w:t>
      </w:r>
    </w:p>
    <w:p w14:paraId="77D05875"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Zmiana danych kontaktowych w Zamówieniu wymaga jednostronnego oświadczenia Strony, która dokonuje zmiany danych, złożonego drogą faksową, pocztą elektroniczną lub pisemnie drugiej Stronie.</w:t>
      </w:r>
    </w:p>
    <w:p w14:paraId="0EDE771E"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 xml:space="preserve">Wszelkie zmiany oraz uzupełnienia Umowy mogą być dokonywane w formie pisemnej, dokumentowej lub elektronicznej.  </w:t>
      </w:r>
    </w:p>
    <w:p w14:paraId="078C820F"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 przypadku gdy oświadczenia woli składane są w formie dokumentowej, NASK  utrwala i dostarcza Abonentowi treść zaproponowanych i uzgodnionych warunków Umowy oraz oświadczenie Abonenta o związaniu się tymi warunkami na trwałym nośniku w rozumieniu ustawy z dnia 30 maja 2014 r. o prawach konsumenta (Dz.U. z 2020, poz. 287 ze zm.).</w:t>
      </w:r>
    </w:p>
    <w:p w14:paraId="346629DB"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Wszelkie spory wynikające z interpretacji postanowień Umowy lub powstałe podczas jej wykonywania mogą być rozstrzygane w drodze mediacji, poddania pod rozstrzygnięcie sądu polubownego albo przez właściwy sąd powszechny.</w:t>
      </w:r>
    </w:p>
    <w:p w14:paraId="4E607712" w14:textId="77777777" w:rsidR="001372EB" w:rsidRPr="001372EB" w:rsidRDefault="001372EB" w:rsidP="001372EB">
      <w:pPr>
        <w:pStyle w:val="Akapitzlist"/>
        <w:numPr>
          <w:ilvl w:val="0"/>
          <w:numId w:val="37"/>
        </w:numPr>
        <w:autoSpaceDE w:val="0"/>
        <w:autoSpaceDN w:val="0"/>
        <w:spacing w:after="0" w:line="360" w:lineRule="auto"/>
        <w:jc w:val="both"/>
        <w:rPr>
          <w:rFonts w:ascii="Century Gothic" w:hAnsi="Century Gothic" w:cs="Tahoma"/>
          <w:bCs/>
          <w:color w:val="000000" w:themeColor="text1"/>
          <w:szCs w:val="20"/>
        </w:rPr>
      </w:pPr>
      <w:r w:rsidRPr="001372EB">
        <w:rPr>
          <w:rFonts w:ascii="Century Gothic" w:hAnsi="Century Gothic" w:cs="Tahoma"/>
          <w:bCs/>
          <w:color w:val="000000" w:themeColor="text1"/>
          <w:szCs w:val="20"/>
        </w:rPr>
        <w:t>Umowa została sporządzona w dwóch jednobrzmiących egzemplarzach, po jednym dla każdej ze Stron.</w:t>
      </w:r>
    </w:p>
    <w:p w14:paraId="65C4D670" w14:textId="77777777" w:rsidR="001372EB" w:rsidRPr="001372EB" w:rsidRDefault="001372EB" w:rsidP="001372EB">
      <w:pPr>
        <w:numPr>
          <w:ilvl w:val="0"/>
          <w:numId w:val="37"/>
        </w:numPr>
        <w:autoSpaceDE w:val="0"/>
        <w:autoSpaceDN w:val="0"/>
        <w:spacing w:after="0" w:line="360" w:lineRule="auto"/>
        <w:ind w:left="851" w:hanging="851"/>
        <w:jc w:val="both"/>
        <w:rPr>
          <w:rFonts w:ascii="Century Gothic" w:eastAsia="Times New Roman" w:hAnsi="Century Gothic"/>
          <w:color w:val="000000" w:themeColor="text1"/>
          <w:szCs w:val="20"/>
          <w:lang w:eastAsia="pl-PL"/>
        </w:rPr>
      </w:pPr>
      <w:r w:rsidRPr="001372EB">
        <w:rPr>
          <w:rFonts w:ascii="Century Gothic" w:hAnsi="Century Gothic" w:cstheme="minorHAnsi"/>
          <w:color w:val="000000" w:themeColor="text1"/>
          <w:szCs w:val="20"/>
        </w:rPr>
        <w:t>Załączniki stanowiące integralną część Umowy:</w:t>
      </w:r>
    </w:p>
    <w:p w14:paraId="4B636BEA" w14:textId="77777777" w:rsidR="001372EB" w:rsidRPr="001372EB"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 xml:space="preserve">Załącznik nr 1 – Istotne Warunki*  </w:t>
      </w:r>
    </w:p>
    <w:p w14:paraId="402FD90F" w14:textId="77777777" w:rsidR="001372EB" w:rsidRPr="001372EB" w:rsidDel="006F297F"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sidDel="006F297F">
        <w:rPr>
          <w:rFonts w:ascii="Century Gothic" w:eastAsia="Times New Roman" w:hAnsi="Century Gothic"/>
          <w:color w:val="000000" w:themeColor="text1"/>
          <w:szCs w:val="20"/>
          <w:lang w:eastAsia="pl-PL"/>
        </w:rPr>
        <w:t xml:space="preserve">Załącznik nr </w:t>
      </w:r>
      <w:r w:rsidRPr="001372EB">
        <w:rPr>
          <w:rFonts w:ascii="Century Gothic" w:eastAsia="Times New Roman" w:hAnsi="Century Gothic"/>
          <w:color w:val="000000" w:themeColor="text1"/>
          <w:szCs w:val="20"/>
          <w:lang w:eastAsia="pl-PL"/>
        </w:rPr>
        <w:t>2</w:t>
      </w:r>
      <w:r w:rsidRPr="001372EB" w:rsidDel="006F297F">
        <w:rPr>
          <w:rFonts w:ascii="Century Gothic" w:eastAsia="Times New Roman" w:hAnsi="Century Gothic"/>
          <w:color w:val="000000" w:themeColor="text1"/>
          <w:szCs w:val="20"/>
          <w:lang w:eastAsia="pl-PL"/>
        </w:rPr>
        <w:t xml:space="preserve"> – Dokumenty rejestrowe Stron</w:t>
      </w:r>
      <w:r w:rsidRPr="001372EB">
        <w:rPr>
          <w:rFonts w:ascii="Century Gothic" w:eastAsia="Times New Roman" w:hAnsi="Century Gothic"/>
          <w:color w:val="000000" w:themeColor="text1"/>
          <w:szCs w:val="20"/>
          <w:lang w:eastAsia="pl-PL"/>
        </w:rPr>
        <w:t>;</w:t>
      </w:r>
    </w:p>
    <w:p w14:paraId="06A6E141" w14:textId="77777777" w:rsidR="001372EB" w:rsidRPr="001372EB"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Załącznik nr 3 – Podsumowanie Umowy*;</w:t>
      </w:r>
    </w:p>
    <w:p w14:paraId="4B1C350F" w14:textId="77777777" w:rsidR="001372EB" w:rsidRPr="001372EB"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Załącznik nr 4 – Warunki oferty specjalnej*;</w:t>
      </w:r>
    </w:p>
    <w:p w14:paraId="142C4E01" w14:textId="77777777" w:rsidR="001372EB" w:rsidRPr="001372EB"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Załącznik nr 5 – Klauzula informacyjna RODO;</w:t>
      </w:r>
    </w:p>
    <w:p w14:paraId="02B92FC5" w14:textId="77777777" w:rsidR="001372EB" w:rsidRPr="001372EB" w:rsidRDefault="001372EB" w:rsidP="001372EB">
      <w:pPr>
        <w:numPr>
          <w:ilvl w:val="0"/>
          <w:numId w:val="23"/>
        </w:numPr>
        <w:tabs>
          <w:tab w:val="num" w:pos="709"/>
          <w:tab w:val="num" w:pos="2520"/>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Załącznik nr 6 – Pełnomocnictwa Stron*.</w:t>
      </w:r>
    </w:p>
    <w:p w14:paraId="156A3CE9" w14:textId="77777777" w:rsidR="001372EB" w:rsidRPr="001372EB" w:rsidRDefault="001372EB" w:rsidP="001372EB">
      <w:pPr>
        <w:pStyle w:val="Akapitzlist"/>
        <w:numPr>
          <w:ilvl w:val="0"/>
          <w:numId w:val="49"/>
        </w:numPr>
        <w:autoSpaceDE w:val="0"/>
        <w:autoSpaceDN w:val="0"/>
        <w:spacing w:after="0" w:line="360" w:lineRule="auto"/>
        <w:ind w:left="426"/>
        <w:jc w:val="both"/>
        <w:rPr>
          <w:rFonts w:ascii="Century Gothic" w:eastAsia="Times New Roman" w:hAnsi="Century Gothic"/>
          <w:color w:val="000000" w:themeColor="text1"/>
          <w:szCs w:val="20"/>
          <w:lang w:eastAsia="pl-PL"/>
        </w:rPr>
      </w:pPr>
      <w:r w:rsidRPr="001372EB">
        <w:rPr>
          <w:rFonts w:ascii="Century Gothic" w:hAnsi="Century Gothic" w:cstheme="minorHAnsi"/>
          <w:color w:val="000000" w:themeColor="text1"/>
          <w:szCs w:val="20"/>
          <w:shd w:val="clear" w:color="auto" w:fill="FFFFFF"/>
        </w:rPr>
        <w:t xml:space="preserve">W </w:t>
      </w:r>
      <w:r w:rsidRPr="001372EB">
        <w:rPr>
          <w:rFonts w:ascii="Century Gothic" w:hAnsi="Century Gothic" w:cstheme="minorHAnsi"/>
          <w:color w:val="000000" w:themeColor="text1"/>
          <w:szCs w:val="20"/>
        </w:rPr>
        <w:t>przypadku</w:t>
      </w:r>
      <w:r w:rsidRPr="001372EB">
        <w:rPr>
          <w:rFonts w:ascii="Century Gothic" w:hAnsi="Century Gothic" w:cstheme="minorHAnsi"/>
          <w:color w:val="000000" w:themeColor="text1"/>
          <w:szCs w:val="20"/>
          <w:shd w:val="clear" w:color="auto" w:fill="FFFFFF"/>
        </w:rPr>
        <w:t xml:space="preserve"> wystąpienia w ramach niniejszej Umowy wzajemnie sprzecznych postanowień, rozbieżności takie rozstrzygane będą w następującej kolejności:</w:t>
      </w:r>
    </w:p>
    <w:p w14:paraId="27AF6DCC" w14:textId="77777777" w:rsidR="001372EB" w:rsidRPr="001372EB" w:rsidRDefault="001372EB" w:rsidP="001372EB">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według warunków określonych w Zamówieniu;</w:t>
      </w:r>
    </w:p>
    <w:p w14:paraId="1013E99A" w14:textId="77777777" w:rsidR="001372EB" w:rsidRPr="001372EB" w:rsidRDefault="001372EB" w:rsidP="001372EB">
      <w:pPr>
        <w:numPr>
          <w:ilvl w:val="0"/>
          <w:numId w:val="24"/>
        </w:numPr>
        <w:tabs>
          <w:tab w:val="num" w:pos="709"/>
        </w:tabs>
        <w:autoSpaceDE w:val="0"/>
        <w:autoSpaceDN w:val="0"/>
        <w:spacing w:after="0" w:line="360" w:lineRule="auto"/>
        <w:ind w:left="851"/>
        <w:jc w:val="both"/>
        <w:rPr>
          <w:rFonts w:ascii="Century Gothic" w:eastAsia="Times New Roman" w:hAnsi="Century Gothic"/>
          <w:color w:val="000000" w:themeColor="text1"/>
          <w:szCs w:val="20"/>
          <w:lang w:eastAsia="pl-PL"/>
        </w:rPr>
      </w:pPr>
      <w:r w:rsidRPr="001372EB">
        <w:rPr>
          <w:rFonts w:ascii="Century Gothic" w:eastAsia="Times New Roman" w:hAnsi="Century Gothic"/>
          <w:color w:val="000000" w:themeColor="text1"/>
          <w:szCs w:val="20"/>
          <w:lang w:eastAsia="pl-PL"/>
        </w:rPr>
        <w:t xml:space="preserve">według warunków określonych w Istotnych Warunkach </w:t>
      </w:r>
    </w:p>
    <w:p w14:paraId="66F57F27" w14:textId="77777777" w:rsidR="001372EB" w:rsidRPr="001372EB" w:rsidRDefault="001372EB" w:rsidP="001372EB">
      <w:pPr>
        <w:autoSpaceDE w:val="0"/>
        <w:autoSpaceDN w:val="0"/>
        <w:spacing w:after="0" w:line="360" w:lineRule="auto"/>
        <w:rPr>
          <w:rFonts w:ascii="Century Gothic" w:eastAsia="Times New Roman" w:hAnsi="Century Gothic"/>
          <w:color w:val="000000" w:themeColor="text1"/>
          <w:szCs w:val="20"/>
          <w:lang w:eastAsia="pl-PL"/>
        </w:rPr>
      </w:pPr>
    </w:p>
    <w:p w14:paraId="731BDC92" w14:textId="77777777" w:rsidR="001372EB" w:rsidRPr="001372EB" w:rsidRDefault="001372EB" w:rsidP="001372EB">
      <w:pPr>
        <w:autoSpaceDE w:val="0"/>
        <w:autoSpaceDN w:val="0"/>
        <w:spacing w:after="0" w:line="360" w:lineRule="auto"/>
        <w:rPr>
          <w:rFonts w:ascii="Century Gothic" w:eastAsia="Times New Roman" w:hAnsi="Century Gothic"/>
          <w:color w:val="000000" w:themeColor="text1"/>
          <w:szCs w:val="20"/>
          <w:lang w:eastAsia="pl-PL"/>
        </w:rPr>
      </w:pPr>
    </w:p>
    <w:p w14:paraId="3B8E559C" w14:textId="77777777" w:rsidR="001372EB" w:rsidRPr="001372EB" w:rsidRDefault="001372EB" w:rsidP="001372EB">
      <w:pPr>
        <w:autoSpaceDE w:val="0"/>
        <w:autoSpaceDN w:val="0"/>
        <w:spacing w:after="0" w:line="360" w:lineRule="auto"/>
        <w:rPr>
          <w:rFonts w:ascii="Century Gothic" w:eastAsia="Times New Roman" w:hAnsi="Century Gothic"/>
          <w:color w:val="000000" w:themeColor="text1"/>
          <w:szCs w:val="20"/>
          <w:lang w:eastAsia="pl-PL"/>
        </w:rPr>
      </w:pPr>
    </w:p>
    <w:p w14:paraId="5E771C69" w14:textId="77777777" w:rsidR="001372EB" w:rsidRPr="001372EB" w:rsidRDefault="001372EB" w:rsidP="001372EB">
      <w:pPr>
        <w:spacing w:after="60" w:line="360" w:lineRule="auto"/>
        <w:rPr>
          <w:rFonts w:ascii="Century Gothic" w:hAnsi="Century Gothic" w:cstheme="minorHAnsi"/>
          <w:color w:val="000000" w:themeColor="text1"/>
          <w:szCs w:val="20"/>
        </w:rPr>
      </w:pPr>
    </w:p>
    <w:p w14:paraId="1A89C0B6" w14:textId="77777777" w:rsidR="001372EB" w:rsidRPr="001372EB" w:rsidRDefault="001372EB" w:rsidP="001372EB">
      <w:pPr>
        <w:spacing w:after="60" w:line="360" w:lineRule="auto"/>
        <w:ind w:firstLine="709"/>
        <w:rPr>
          <w:rFonts w:ascii="Century Gothic" w:hAnsi="Century Gothic" w:cstheme="minorHAnsi"/>
          <w:color w:val="000000" w:themeColor="text1"/>
          <w:szCs w:val="20"/>
          <w:lang w:val="en-GB"/>
        </w:rPr>
      </w:pPr>
      <w:proofErr w:type="spellStart"/>
      <w:r w:rsidRPr="001372EB">
        <w:rPr>
          <w:rFonts w:ascii="Century Gothic" w:hAnsi="Century Gothic" w:cstheme="minorHAnsi"/>
          <w:color w:val="000000" w:themeColor="text1"/>
          <w:szCs w:val="20"/>
          <w:lang w:val="en-GB"/>
        </w:rPr>
        <w:t>Podpis</w:t>
      </w:r>
      <w:proofErr w:type="spellEnd"/>
      <w:r w:rsidRPr="001372EB">
        <w:rPr>
          <w:rFonts w:ascii="Century Gothic" w:hAnsi="Century Gothic" w:cstheme="minorHAnsi"/>
          <w:color w:val="000000" w:themeColor="text1"/>
          <w:szCs w:val="20"/>
          <w:lang w:val="en-GB"/>
        </w:rPr>
        <w:t xml:space="preserve"> NASK …………………………….</w:t>
      </w:r>
      <w:r w:rsidRPr="001372EB">
        <w:rPr>
          <w:rFonts w:ascii="Century Gothic" w:hAnsi="Century Gothic" w:cstheme="minorHAnsi"/>
          <w:color w:val="000000" w:themeColor="text1"/>
          <w:szCs w:val="20"/>
          <w:lang w:val="en-GB"/>
        </w:rPr>
        <w:tab/>
      </w:r>
      <w:r w:rsidRPr="001372EB">
        <w:rPr>
          <w:rFonts w:ascii="Century Gothic" w:hAnsi="Century Gothic" w:cstheme="minorHAnsi"/>
          <w:color w:val="000000" w:themeColor="text1"/>
          <w:szCs w:val="20"/>
          <w:lang w:val="en-GB"/>
        </w:rPr>
        <w:tab/>
        <w:t xml:space="preserve">     </w:t>
      </w:r>
      <w:proofErr w:type="spellStart"/>
      <w:r w:rsidRPr="001372EB">
        <w:rPr>
          <w:rFonts w:ascii="Century Gothic" w:hAnsi="Century Gothic" w:cstheme="minorHAnsi"/>
          <w:color w:val="000000" w:themeColor="text1"/>
          <w:szCs w:val="20"/>
          <w:lang w:val="en-GB"/>
        </w:rPr>
        <w:t>Podpis</w:t>
      </w:r>
      <w:proofErr w:type="spellEnd"/>
      <w:r w:rsidRPr="001372EB">
        <w:rPr>
          <w:rFonts w:ascii="Century Gothic" w:hAnsi="Century Gothic" w:cstheme="minorHAnsi"/>
          <w:color w:val="000000" w:themeColor="text1"/>
          <w:szCs w:val="20"/>
          <w:lang w:val="en-GB"/>
        </w:rPr>
        <w:t xml:space="preserve"> </w:t>
      </w:r>
      <w:proofErr w:type="spellStart"/>
      <w:r w:rsidRPr="001372EB">
        <w:rPr>
          <w:rFonts w:ascii="Century Gothic" w:hAnsi="Century Gothic" w:cstheme="minorHAnsi"/>
          <w:color w:val="000000" w:themeColor="text1"/>
          <w:szCs w:val="20"/>
          <w:lang w:val="en-GB"/>
        </w:rPr>
        <w:t>Abonenta</w:t>
      </w:r>
      <w:proofErr w:type="spellEnd"/>
      <w:r w:rsidRPr="001372EB">
        <w:rPr>
          <w:rFonts w:ascii="Century Gothic" w:hAnsi="Century Gothic" w:cstheme="minorHAnsi"/>
          <w:color w:val="000000" w:themeColor="text1"/>
          <w:szCs w:val="20"/>
          <w:lang w:val="en-GB"/>
        </w:rPr>
        <w:t xml:space="preserve"> …………………………….</w:t>
      </w:r>
    </w:p>
    <w:p w14:paraId="31B2D46B" w14:textId="77777777" w:rsidR="001372EB" w:rsidRPr="001372EB" w:rsidRDefault="001372EB" w:rsidP="001372EB">
      <w:pPr>
        <w:spacing w:after="60" w:line="360" w:lineRule="auto"/>
        <w:ind w:firstLine="709"/>
        <w:rPr>
          <w:rFonts w:ascii="Century Gothic" w:hAnsi="Century Gothic" w:cstheme="minorHAnsi"/>
          <w:color w:val="000000" w:themeColor="text1"/>
          <w:szCs w:val="20"/>
          <w:lang w:val="en-GB"/>
        </w:rPr>
      </w:pPr>
    </w:p>
    <w:p w14:paraId="05054AF7" w14:textId="77777777" w:rsidR="00017F84" w:rsidRPr="001372EB" w:rsidRDefault="00017F84" w:rsidP="001372EB">
      <w:pPr>
        <w:spacing w:line="360" w:lineRule="auto"/>
        <w:rPr>
          <w:rFonts w:ascii="Century Gothic" w:hAnsi="Century Gothic"/>
          <w:color w:val="000000" w:themeColor="text1"/>
        </w:rPr>
      </w:pPr>
    </w:p>
    <w:sectPr w:rsidR="00017F84" w:rsidRPr="001372EB" w:rsidSect="00DF2083">
      <w:headerReference w:type="default" r:id="rId17"/>
      <w:footerReference w:type="default" r:id="rId18"/>
      <w:headerReference w:type="first" r:id="rId19"/>
      <w:footerReference w:type="first" r:id="rId20"/>
      <w:pgSz w:w="11906" w:h="16838" w:code="9"/>
      <w:pgMar w:top="992" w:right="992" w:bottom="1985" w:left="992"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F4CD" w14:textId="77777777" w:rsidR="00E11316" w:rsidRDefault="00E11316" w:rsidP="00C7677C">
      <w:pPr>
        <w:spacing w:after="0"/>
      </w:pPr>
      <w:r>
        <w:separator/>
      </w:r>
    </w:p>
  </w:endnote>
  <w:endnote w:type="continuationSeparator" w:id="0">
    <w:p w14:paraId="1A7EB852" w14:textId="77777777" w:rsidR="00E11316" w:rsidRDefault="00E11316"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94"/>
      <w:gridCol w:w="1891"/>
      <w:gridCol w:w="1701"/>
      <w:gridCol w:w="3685"/>
      <w:gridCol w:w="851"/>
    </w:tblGrid>
    <w:tr w:rsidR="00C1536E" w14:paraId="1AC3B0D5" w14:textId="77777777" w:rsidTr="00FB5B84">
      <w:trPr>
        <w:trHeight w:val="495"/>
      </w:trPr>
      <w:tc>
        <w:tcPr>
          <w:tcW w:w="904" w:type="pct"/>
          <w:vAlign w:val="center"/>
        </w:tcPr>
        <w:p w14:paraId="0A75E6DD" w14:textId="77777777" w:rsidR="00C1536E" w:rsidRPr="0008344C" w:rsidRDefault="00C1536E" w:rsidP="0008344C">
          <w:pPr>
            <w:rPr>
              <w:b/>
              <w:bCs/>
              <w:sz w:val="16"/>
              <w:szCs w:val="18"/>
            </w:rPr>
          </w:pPr>
          <w:r w:rsidRPr="0008344C">
            <w:rPr>
              <w:b/>
              <w:bCs/>
              <w:sz w:val="16"/>
              <w:szCs w:val="18"/>
            </w:rPr>
            <w:t>NASK</w:t>
          </w:r>
          <w:r w:rsidR="0045196B">
            <w:rPr>
              <w:b/>
              <w:bCs/>
              <w:sz w:val="16"/>
              <w:szCs w:val="18"/>
            </w:rPr>
            <w:t>-</w:t>
          </w:r>
          <w:r w:rsidRPr="0008344C">
            <w:rPr>
              <w:b/>
              <w:bCs/>
              <w:sz w:val="16"/>
              <w:szCs w:val="18"/>
            </w:rPr>
            <w:t>PIB</w:t>
          </w:r>
        </w:p>
        <w:p w14:paraId="682653B2" w14:textId="77777777" w:rsidR="00C1536E" w:rsidRPr="0008344C" w:rsidRDefault="00C1536E" w:rsidP="0008344C">
          <w:pPr>
            <w:rPr>
              <w:sz w:val="16"/>
              <w:szCs w:val="18"/>
            </w:rPr>
          </w:pPr>
          <w:r w:rsidRPr="0008344C">
            <w:rPr>
              <w:sz w:val="16"/>
              <w:szCs w:val="18"/>
            </w:rPr>
            <w:t>ul. Kolska 12</w:t>
          </w:r>
        </w:p>
        <w:p w14:paraId="2165C256" w14:textId="77777777" w:rsidR="00C1536E" w:rsidRPr="0008344C" w:rsidRDefault="00C1536E" w:rsidP="0008344C">
          <w:pPr>
            <w:rPr>
              <w:sz w:val="16"/>
              <w:szCs w:val="18"/>
            </w:rPr>
          </w:pPr>
          <w:r w:rsidRPr="0008344C">
            <w:rPr>
              <w:sz w:val="16"/>
              <w:szCs w:val="18"/>
            </w:rPr>
            <w:t>01–045 Warszawa</w:t>
          </w:r>
        </w:p>
      </w:tc>
      <w:tc>
        <w:tcPr>
          <w:tcW w:w="953" w:type="pct"/>
          <w:vAlign w:val="center"/>
        </w:tcPr>
        <w:p w14:paraId="57DD1B95" w14:textId="77777777" w:rsidR="00C1536E" w:rsidRPr="0008344C" w:rsidRDefault="00C1536E" w:rsidP="0008344C">
          <w:pPr>
            <w:rPr>
              <w:sz w:val="16"/>
              <w:szCs w:val="18"/>
            </w:rPr>
          </w:pPr>
          <w:r w:rsidRPr="0008344C">
            <w:rPr>
              <w:b/>
              <w:bCs/>
              <w:sz w:val="16"/>
              <w:szCs w:val="18"/>
            </w:rPr>
            <w:t>NIP:</w:t>
          </w:r>
          <w:r w:rsidRPr="0008344C">
            <w:rPr>
              <w:sz w:val="16"/>
              <w:szCs w:val="18"/>
            </w:rPr>
            <w:t xml:space="preserve"> 521 04 17 157</w:t>
          </w:r>
        </w:p>
        <w:p w14:paraId="587801C3" w14:textId="77777777" w:rsidR="00C1536E" w:rsidRPr="0008344C" w:rsidRDefault="00C1536E" w:rsidP="0008344C">
          <w:pPr>
            <w:rPr>
              <w:sz w:val="16"/>
              <w:szCs w:val="18"/>
            </w:rPr>
          </w:pPr>
          <w:r w:rsidRPr="0008344C">
            <w:rPr>
              <w:b/>
              <w:bCs/>
              <w:sz w:val="16"/>
              <w:szCs w:val="18"/>
            </w:rPr>
            <w:t>Regon:</w:t>
          </w:r>
          <w:r w:rsidRPr="0008344C">
            <w:rPr>
              <w:sz w:val="16"/>
              <w:szCs w:val="18"/>
            </w:rPr>
            <w:t xml:space="preserve"> 010464542</w:t>
          </w:r>
        </w:p>
        <w:p w14:paraId="0EE87F7E" w14:textId="77777777" w:rsidR="00C1536E" w:rsidRPr="0008344C" w:rsidRDefault="00C1536E" w:rsidP="0008344C">
          <w:pPr>
            <w:rPr>
              <w:sz w:val="16"/>
              <w:szCs w:val="18"/>
            </w:rPr>
          </w:pPr>
          <w:r w:rsidRPr="0008344C">
            <w:rPr>
              <w:b/>
              <w:bCs/>
              <w:sz w:val="16"/>
              <w:szCs w:val="18"/>
            </w:rPr>
            <w:t>KRS:</w:t>
          </w:r>
          <w:r w:rsidRPr="0008344C">
            <w:rPr>
              <w:sz w:val="16"/>
              <w:szCs w:val="18"/>
            </w:rPr>
            <w:t xml:space="preserve"> 0000012938</w:t>
          </w:r>
        </w:p>
      </w:tc>
      <w:tc>
        <w:tcPr>
          <w:tcW w:w="857" w:type="pct"/>
          <w:vAlign w:val="center"/>
        </w:tcPr>
        <w:p w14:paraId="086FBC99" w14:textId="77777777" w:rsidR="00C1536E" w:rsidRPr="0008344C" w:rsidRDefault="00C1536E" w:rsidP="0008344C">
          <w:pPr>
            <w:rPr>
              <w:sz w:val="16"/>
              <w:szCs w:val="18"/>
            </w:rPr>
          </w:pPr>
          <w:r w:rsidRPr="0008344C">
            <w:rPr>
              <w:sz w:val="16"/>
              <w:szCs w:val="18"/>
            </w:rPr>
            <w:t>nask@nask.pl</w:t>
          </w:r>
        </w:p>
        <w:p w14:paraId="41A2F96C" w14:textId="77777777" w:rsidR="00C1536E" w:rsidRPr="0008344C" w:rsidRDefault="00C1536E" w:rsidP="0008344C">
          <w:pPr>
            <w:rPr>
              <w:sz w:val="16"/>
              <w:szCs w:val="18"/>
            </w:rPr>
          </w:pPr>
          <w:r w:rsidRPr="0008344C">
            <w:rPr>
              <w:sz w:val="16"/>
              <w:szCs w:val="18"/>
            </w:rPr>
            <w:t>+48 22 380 82 00</w:t>
          </w:r>
        </w:p>
        <w:p w14:paraId="244774C9" w14:textId="77777777" w:rsidR="00C1536E" w:rsidRPr="0008344C" w:rsidRDefault="00C1536E" w:rsidP="0008344C">
          <w:pPr>
            <w:rPr>
              <w:sz w:val="16"/>
              <w:szCs w:val="18"/>
            </w:rPr>
          </w:pPr>
          <w:r w:rsidRPr="0008344C">
            <w:rPr>
              <w:sz w:val="16"/>
              <w:szCs w:val="18"/>
            </w:rPr>
            <w:t>+48 22 380 82 01</w:t>
          </w:r>
        </w:p>
      </w:tc>
      <w:tc>
        <w:tcPr>
          <w:tcW w:w="1857" w:type="pct"/>
          <w:vAlign w:val="center"/>
        </w:tcPr>
        <w:p w14:paraId="6458009C" w14:textId="77777777" w:rsidR="00C1536E" w:rsidRPr="006F0FF4" w:rsidRDefault="00C1536E" w:rsidP="00C1536E">
          <w:pPr>
            <w:pStyle w:val="Nagwek"/>
            <w:jc w:val="center"/>
            <w:rPr>
              <w:sz w:val="16"/>
              <w:szCs w:val="18"/>
            </w:rPr>
          </w:pPr>
        </w:p>
      </w:tc>
      <w:tc>
        <w:tcPr>
          <w:tcW w:w="429" w:type="pct"/>
          <w:vAlign w:val="bottom"/>
        </w:tcPr>
        <w:p w14:paraId="1F1C465A" w14:textId="77777777" w:rsidR="00C1536E" w:rsidRPr="00C1536E" w:rsidRDefault="00C1536E" w:rsidP="00C1536E">
          <w:pPr>
            <w:jc w:val="right"/>
            <w:rPr>
              <w:b/>
              <w:bCs/>
              <w:color w:val="0750BE" w:themeColor="accent2"/>
            </w:rPr>
          </w:pPr>
          <w:r w:rsidRPr="003B4D84">
            <w:rPr>
              <w:b/>
              <w:bCs/>
              <w:color w:val="0750BE" w:themeColor="accent2"/>
            </w:rPr>
            <w:t>nask.pl</w:t>
          </w:r>
        </w:p>
      </w:tc>
    </w:tr>
  </w:tbl>
  <w:p w14:paraId="60638F74" w14:textId="77777777" w:rsidR="006761B2" w:rsidRDefault="006761B2" w:rsidP="009B651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94"/>
      <w:gridCol w:w="1891"/>
      <w:gridCol w:w="1701"/>
      <w:gridCol w:w="3685"/>
      <w:gridCol w:w="851"/>
    </w:tblGrid>
    <w:tr w:rsidR="00DF2083" w14:paraId="33CC70D4" w14:textId="77777777" w:rsidTr="00873EF5">
      <w:trPr>
        <w:trHeight w:val="495"/>
      </w:trPr>
      <w:tc>
        <w:tcPr>
          <w:tcW w:w="904" w:type="pct"/>
          <w:vAlign w:val="center"/>
        </w:tcPr>
        <w:p w14:paraId="2D7C2101" w14:textId="77777777" w:rsidR="00DF2083" w:rsidRPr="0008344C" w:rsidRDefault="00DF2083" w:rsidP="00DF2083">
          <w:pPr>
            <w:rPr>
              <w:b/>
              <w:bCs/>
              <w:sz w:val="16"/>
              <w:szCs w:val="18"/>
            </w:rPr>
          </w:pPr>
          <w:r w:rsidRPr="0008344C">
            <w:rPr>
              <w:b/>
              <w:bCs/>
              <w:sz w:val="16"/>
              <w:szCs w:val="18"/>
            </w:rPr>
            <w:t>NASK</w:t>
          </w:r>
          <w:r>
            <w:rPr>
              <w:b/>
              <w:bCs/>
              <w:sz w:val="16"/>
              <w:szCs w:val="18"/>
            </w:rPr>
            <w:t>-</w:t>
          </w:r>
          <w:r w:rsidRPr="0008344C">
            <w:rPr>
              <w:b/>
              <w:bCs/>
              <w:sz w:val="16"/>
              <w:szCs w:val="18"/>
            </w:rPr>
            <w:t>PIB</w:t>
          </w:r>
        </w:p>
        <w:p w14:paraId="0E0AECDF" w14:textId="77777777" w:rsidR="00DF2083" w:rsidRPr="0008344C" w:rsidRDefault="00DF2083" w:rsidP="00DF2083">
          <w:pPr>
            <w:rPr>
              <w:sz w:val="16"/>
              <w:szCs w:val="18"/>
            </w:rPr>
          </w:pPr>
          <w:r w:rsidRPr="0008344C">
            <w:rPr>
              <w:sz w:val="16"/>
              <w:szCs w:val="18"/>
            </w:rPr>
            <w:t>ul. Kolska 12</w:t>
          </w:r>
        </w:p>
        <w:p w14:paraId="542DE1C1" w14:textId="77777777" w:rsidR="00DF2083" w:rsidRPr="0008344C" w:rsidRDefault="00DF2083" w:rsidP="00DF2083">
          <w:pPr>
            <w:rPr>
              <w:sz w:val="16"/>
              <w:szCs w:val="18"/>
            </w:rPr>
          </w:pPr>
          <w:r w:rsidRPr="0008344C">
            <w:rPr>
              <w:sz w:val="16"/>
              <w:szCs w:val="18"/>
            </w:rPr>
            <w:t>01–045 Warszawa</w:t>
          </w:r>
        </w:p>
      </w:tc>
      <w:tc>
        <w:tcPr>
          <w:tcW w:w="953" w:type="pct"/>
          <w:vAlign w:val="center"/>
        </w:tcPr>
        <w:p w14:paraId="7F3A9289" w14:textId="77777777" w:rsidR="00DF2083" w:rsidRPr="0008344C" w:rsidRDefault="00DF2083" w:rsidP="00DF2083">
          <w:pPr>
            <w:rPr>
              <w:sz w:val="16"/>
              <w:szCs w:val="18"/>
            </w:rPr>
          </w:pPr>
          <w:r w:rsidRPr="0008344C">
            <w:rPr>
              <w:b/>
              <w:bCs/>
              <w:sz w:val="16"/>
              <w:szCs w:val="18"/>
            </w:rPr>
            <w:t>NIP:</w:t>
          </w:r>
          <w:r w:rsidRPr="0008344C">
            <w:rPr>
              <w:sz w:val="16"/>
              <w:szCs w:val="18"/>
            </w:rPr>
            <w:t xml:space="preserve"> 521 04 17 157</w:t>
          </w:r>
        </w:p>
        <w:p w14:paraId="0514816B" w14:textId="77777777" w:rsidR="00DF2083" w:rsidRPr="0008344C" w:rsidRDefault="00DF2083" w:rsidP="00DF2083">
          <w:pPr>
            <w:rPr>
              <w:sz w:val="16"/>
              <w:szCs w:val="18"/>
            </w:rPr>
          </w:pPr>
          <w:r w:rsidRPr="0008344C">
            <w:rPr>
              <w:b/>
              <w:bCs/>
              <w:sz w:val="16"/>
              <w:szCs w:val="18"/>
            </w:rPr>
            <w:t>Regon:</w:t>
          </w:r>
          <w:r w:rsidRPr="0008344C">
            <w:rPr>
              <w:sz w:val="16"/>
              <w:szCs w:val="18"/>
            </w:rPr>
            <w:t xml:space="preserve"> 010464542</w:t>
          </w:r>
        </w:p>
        <w:p w14:paraId="7EB58BDB" w14:textId="77777777" w:rsidR="00DF2083" w:rsidRPr="0008344C" w:rsidRDefault="00DF2083" w:rsidP="00DF2083">
          <w:pPr>
            <w:rPr>
              <w:sz w:val="16"/>
              <w:szCs w:val="18"/>
            </w:rPr>
          </w:pPr>
          <w:r w:rsidRPr="0008344C">
            <w:rPr>
              <w:b/>
              <w:bCs/>
              <w:sz w:val="16"/>
              <w:szCs w:val="18"/>
            </w:rPr>
            <w:t>KRS:</w:t>
          </w:r>
          <w:r w:rsidRPr="0008344C">
            <w:rPr>
              <w:sz w:val="16"/>
              <w:szCs w:val="18"/>
            </w:rPr>
            <w:t xml:space="preserve"> 0000012938</w:t>
          </w:r>
        </w:p>
      </w:tc>
      <w:tc>
        <w:tcPr>
          <w:tcW w:w="857" w:type="pct"/>
          <w:vAlign w:val="center"/>
        </w:tcPr>
        <w:p w14:paraId="15C35449" w14:textId="77777777" w:rsidR="00DF2083" w:rsidRPr="0008344C" w:rsidRDefault="00DF2083" w:rsidP="00DF2083">
          <w:pPr>
            <w:rPr>
              <w:sz w:val="16"/>
              <w:szCs w:val="18"/>
            </w:rPr>
          </w:pPr>
          <w:r w:rsidRPr="0008344C">
            <w:rPr>
              <w:sz w:val="16"/>
              <w:szCs w:val="18"/>
            </w:rPr>
            <w:t>nask@nask.pl</w:t>
          </w:r>
        </w:p>
        <w:p w14:paraId="01853496" w14:textId="77777777" w:rsidR="00DF2083" w:rsidRPr="0008344C" w:rsidRDefault="00DF2083" w:rsidP="00DF2083">
          <w:pPr>
            <w:rPr>
              <w:sz w:val="16"/>
              <w:szCs w:val="18"/>
            </w:rPr>
          </w:pPr>
          <w:r w:rsidRPr="0008344C">
            <w:rPr>
              <w:sz w:val="16"/>
              <w:szCs w:val="18"/>
            </w:rPr>
            <w:t>+48 22 380 82 00</w:t>
          </w:r>
        </w:p>
        <w:p w14:paraId="6E3F1D94" w14:textId="77777777" w:rsidR="00DF2083" w:rsidRPr="0008344C" w:rsidRDefault="00DF2083" w:rsidP="00DF2083">
          <w:pPr>
            <w:rPr>
              <w:sz w:val="16"/>
              <w:szCs w:val="18"/>
            </w:rPr>
          </w:pPr>
          <w:r w:rsidRPr="0008344C">
            <w:rPr>
              <w:sz w:val="16"/>
              <w:szCs w:val="18"/>
            </w:rPr>
            <w:t>+48 22 380 82 01</w:t>
          </w:r>
        </w:p>
      </w:tc>
      <w:tc>
        <w:tcPr>
          <w:tcW w:w="1857" w:type="pct"/>
          <w:vAlign w:val="center"/>
        </w:tcPr>
        <w:p w14:paraId="065EB4BA" w14:textId="77777777" w:rsidR="00DF2083" w:rsidRPr="006F0FF4" w:rsidRDefault="00DF2083" w:rsidP="00DF2083">
          <w:pPr>
            <w:pStyle w:val="Nagwek"/>
            <w:jc w:val="center"/>
            <w:rPr>
              <w:sz w:val="16"/>
              <w:szCs w:val="18"/>
            </w:rPr>
          </w:pPr>
        </w:p>
      </w:tc>
      <w:tc>
        <w:tcPr>
          <w:tcW w:w="429" w:type="pct"/>
          <w:vAlign w:val="bottom"/>
        </w:tcPr>
        <w:p w14:paraId="7A47E942" w14:textId="77777777" w:rsidR="00DF2083" w:rsidRPr="00C1536E" w:rsidRDefault="00DF2083" w:rsidP="00DF2083">
          <w:pPr>
            <w:jc w:val="right"/>
            <w:rPr>
              <w:b/>
              <w:bCs/>
              <w:color w:val="0750BE" w:themeColor="accent2"/>
            </w:rPr>
          </w:pPr>
          <w:r w:rsidRPr="003B4D84">
            <w:rPr>
              <w:b/>
              <w:bCs/>
              <w:color w:val="0750BE" w:themeColor="accent2"/>
            </w:rPr>
            <w:t>nask.pl</w:t>
          </w:r>
        </w:p>
      </w:tc>
    </w:tr>
  </w:tbl>
  <w:p w14:paraId="45114590" w14:textId="77777777" w:rsidR="00DF2083" w:rsidRDefault="00DF20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08DF" w14:textId="77777777" w:rsidR="00E11316" w:rsidRDefault="00E11316" w:rsidP="00C7677C">
      <w:pPr>
        <w:spacing w:after="0"/>
      </w:pPr>
      <w:r>
        <w:separator/>
      </w:r>
    </w:p>
  </w:footnote>
  <w:footnote w:type="continuationSeparator" w:id="0">
    <w:p w14:paraId="2DF208F6" w14:textId="77777777" w:rsidR="00E11316" w:rsidRDefault="00E11316"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667" w14:textId="77777777" w:rsidR="00C7677C" w:rsidRDefault="00C1536E">
    <w:pPr>
      <w:pStyle w:val="Nagwek"/>
    </w:pPr>
    <w:r>
      <w:rPr>
        <w:noProof/>
      </w:rPr>
      <w:drawing>
        <wp:anchor distT="0" distB="0" distL="114300" distR="114300" simplePos="0" relativeHeight="251660288" behindDoc="1" locked="1" layoutInCell="1" allowOverlap="1" wp14:anchorId="43598D64" wp14:editId="403470D2">
          <wp:simplePos x="0" y="0"/>
          <wp:positionH relativeFrom="page">
            <wp:align>center</wp:align>
          </wp:positionH>
          <wp:positionV relativeFrom="page">
            <wp:align>center</wp:align>
          </wp:positionV>
          <wp:extent cx="7559675" cy="10684510"/>
          <wp:effectExtent l="0" t="0" r="3175" b="2540"/>
          <wp:wrapNone/>
          <wp:docPr id="147927660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76602" name="Obraz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5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B4F3" w14:textId="77777777" w:rsidR="00DF2083" w:rsidRDefault="00DF2083" w:rsidP="00DF2083">
    <w:r>
      <w:rPr>
        <w:noProof/>
      </w:rPr>
      <w:drawing>
        <wp:inline distT="0" distB="0" distL="0" distR="0" wp14:anchorId="476D6783" wp14:editId="3895366B">
          <wp:extent cx="1800000" cy="306000"/>
          <wp:effectExtent l="0" t="0" r="0" b="0"/>
          <wp:docPr id="254479137" name="Grafika 25447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00000" cy="306000"/>
                  </a:xfrm>
                  <a:prstGeom prst="rect">
                    <a:avLst/>
                  </a:prstGeom>
                </pic:spPr>
              </pic:pic>
            </a:graphicData>
          </a:graphic>
        </wp:inline>
      </w:drawing>
    </w:r>
    <w:r>
      <w:rPr>
        <w:noProof/>
      </w:rPr>
      <w:drawing>
        <wp:anchor distT="0" distB="0" distL="114300" distR="114300" simplePos="0" relativeHeight="251662336" behindDoc="1" locked="1" layoutInCell="1" allowOverlap="1" wp14:anchorId="11D40A4B" wp14:editId="4ACCBD97">
          <wp:simplePos x="0" y="0"/>
          <wp:positionH relativeFrom="margin">
            <wp:align>center</wp:align>
          </wp:positionH>
          <wp:positionV relativeFrom="margin">
            <wp:align>center</wp:align>
          </wp:positionV>
          <wp:extent cx="7559675" cy="10684510"/>
          <wp:effectExtent l="0" t="0" r="3175" b="2540"/>
          <wp:wrapNone/>
          <wp:docPr id="605644055" name="Obraz 5" descr="Obraz zawierający zrzut ekranu, biał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644055" name="Obraz 5" descr="Obraz zawierający zrzut ekranu, biały, design&#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5596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D9F81" w14:textId="77777777" w:rsidR="00DF2083" w:rsidRPr="00DF2083" w:rsidRDefault="00DF2083" w:rsidP="00DF2083">
    <w:pPr>
      <w:rPr>
        <w:color w:val="000000" w:themeColor="text1"/>
        <w:sz w:val="21"/>
        <w:szCs w:val="21"/>
      </w:rPr>
    </w:pPr>
    <w:r w:rsidRPr="00DF2083">
      <w:rPr>
        <w:color w:val="000000" w:themeColor="text1"/>
        <w:sz w:val="21"/>
        <w:szCs w:val="21"/>
      </w:rPr>
      <w:t>Państwowy Instytut Badawczy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794"/>
    <w:multiLevelType w:val="hybridMultilevel"/>
    <w:tmpl w:val="3A0EBD0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04572349"/>
    <w:multiLevelType w:val="multilevel"/>
    <w:tmpl w:val="447E1DCC"/>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F164A"/>
    <w:multiLevelType w:val="multilevel"/>
    <w:tmpl w:val="5FEA25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7950949"/>
    <w:multiLevelType w:val="hybridMultilevel"/>
    <w:tmpl w:val="28629E8C"/>
    <w:lvl w:ilvl="0" w:tplc="FFFFFFFF">
      <w:start w:val="1"/>
      <w:numFmt w:val="decimal"/>
      <w:lvlText w:val="%1."/>
      <w:lvlJc w:val="left"/>
      <w:pPr>
        <w:tabs>
          <w:tab w:val="num" w:pos="1800"/>
        </w:tabs>
        <w:ind w:left="1800" w:hanging="360"/>
      </w:pPr>
      <w:rPr>
        <w:rFonts w:hint="default"/>
      </w:rPr>
    </w:lvl>
    <w:lvl w:ilvl="1" w:tplc="DC9865E0">
      <w:start w:val="1"/>
      <w:numFmt w:val="lowerLetter"/>
      <w:lvlText w:val="%2."/>
      <w:lvlJc w:val="left"/>
      <w:pPr>
        <w:tabs>
          <w:tab w:val="num" w:pos="1440"/>
        </w:tabs>
        <w:ind w:left="1440" w:hanging="360"/>
      </w:pPr>
      <w:rPr>
        <w:rFonts w:hint="default"/>
        <w:sz w:val="20"/>
        <w:szCs w:val="20"/>
      </w:rPr>
    </w:lvl>
    <w:lvl w:ilvl="2" w:tplc="FFFFFFFF">
      <w:start w:val="1"/>
      <w:numFmt w:val="decimal"/>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7B0480"/>
    <w:multiLevelType w:val="multilevel"/>
    <w:tmpl w:val="55D8B74E"/>
    <w:lvl w:ilvl="0">
      <w:start w:val="1"/>
      <w:numFmt w:val="bullet"/>
      <w:pStyle w:val="Bullet"/>
      <w:lvlText w:val=""/>
      <w:lvlJc w:val="left"/>
      <w:pPr>
        <w:ind w:left="425" w:hanging="425"/>
      </w:pPr>
      <w:rPr>
        <w:rFonts w:ascii="Symbol" w:hAnsi="Symbol"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5" w15:restartNumberingAfterBreak="0">
    <w:nsid w:val="0FCC2504"/>
    <w:multiLevelType w:val="hybridMultilevel"/>
    <w:tmpl w:val="97E4B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74305"/>
    <w:multiLevelType w:val="multilevel"/>
    <w:tmpl w:val="A310281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D32B41"/>
    <w:multiLevelType w:val="hybridMultilevel"/>
    <w:tmpl w:val="D0B679A8"/>
    <w:lvl w:ilvl="0" w:tplc="252ED332">
      <w:start w:val="1"/>
      <w:numFmt w:val="decimal"/>
      <w:lvlText w:val="%1."/>
      <w:lvlJc w:val="left"/>
      <w:pPr>
        <w:ind w:left="643"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254D4722"/>
    <w:multiLevelType w:val="hybridMultilevel"/>
    <w:tmpl w:val="6FB620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BA582E"/>
    <w:multiLevelType w:val="multilevel"/>
    <w:tmpl w:val="2D7406B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2A48590A"/>
    <w:multiLevelType w:val="multilevel"/>
    <w:tmpl w:val="F77CE4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45E4203"/>
    <w:multiLevelType w:val="multilevel"/>
    <w:tmpl w:val="A4EED926"/>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CEB48A5"/>
    <w:multiLevelType w:val="hybridMultilevel"/>
    <w:tmpl w:val="3A0EBD0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3D7B5D14"/>
    <w:multiLevelType w:val="hybridMultilevel"/>
    <w:tmpl w:val="6BEEF022"/>
    <w:lvl w:ilvl="0" w:tplc="095A21BE">
      <w:start w:val="1"/>
      <w:numFmt w:val="decimal"/>
      <w:lvlText w:val="%1."/>
      <w:lvlJc w:val="left"/>
      <w:pPr>
        <w:tabs>
          <w:tab w:val="num" w:pos="1800"/>
        </w:tabs>
        <w:ind w:left="1800" w:hanging="360"/>
      </w:pPr>
      <w:rPr>
        <w:rFonts w:hint="default"/>
      </w:r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70968D1C">
      <w:start w:val="1"/>
      <w:numFmt w:val="lowerLetter"/>
      <w:lvlText w:val="%4)"/>
      <w:lvlJc w:val="left"/>
      <w:pPr>
        <w:ind w:left="3960" w:hanging="360"/>
      </w:pPr>
      <w:rPr>
        <w:rFonts w:hint="default"/>
      </w:rPr>
    </w:lvl>
    <w:lvl w:ilvl="4" w:tplc="EA788D74">
      <w:start w:val="9"/>
      <w:numFmt w:val="decimal"/>
      <w:lvlText w:val="%5"/>
      <w:lvlJc w:val="left"/>
      <w:pPr>
        <w:ind w:left="4680" w:hanging="360"/>
      </w:pPr>
      <w:rPr>
        <w:rFonts w:hint="default"/>
      </w:r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5" w15:restartNumberingAfterBreak="0">
    <w:nsid w:val="42A166DA"/>
    <w:multiLevelType w:val="hybridMultilevel"/>
    <w:tmpl w:val="D78CA348"/>
    <w:lvl w:ilvl="0" w:tplc="FFFFFFFF">
      <w:start w:val="1"/>
      <w:numFmt w:val="decimal"/>
      <w:lvlText w:val="%1."/>
      <w:lvlJc w:val="left"/>
      <w:pPr>
        <w:tabs>
          <w:tab w:val="num" w:pos="1800"/>
        </w:tabs>
        <w:ind w:left="1800" w:hanging="360"/>
      </w:pPr>
      <w:rPr>
        <w:rFonts w:hint="default"/>
      </w:rPr>
    </w:lvl>
    <w:lvl w:ilvl="1" w:tplc="6D82977A">
      <w:start w:val="1"/>
      <w:numFmt w:val="decimal"/>
      <w:lvlText w:val="%2)"/>
      <w:lvlJc w:val="left"/>
      <w:pPr>
        <w:tabs>
          <w:tab w:val="num" w:pos="1440"/>
        </w:tabs>
        <w:ind w:left="1440" w:hanging="360"/>
      </w:pPr>
      <w:rPr>
        <w:rFonts w:asciiTheme="minorHAnsi" w:eastAsiaTheme="minorHAnsi" w:hAnsiTheme="minorHAnsi" w:cs="Calibri"/>
        <w:sz w:val="20"/>
        <w:szCs w:val="20"/>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F26C49"/>
    <w:multiLevelType w:val="multilevel"/>
    <w:tmpl w:val="5FEA25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D270BE4"/>
    <w:multiLevelType w:val="multilevel"/>
    <w:tmpl w:val="165E7D3A"/>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DBA185F"/>
    <w:multiLevelType w:val="hybridMultilevel"/>
    <w:tmpl w:val="7180D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741093"/>
    <w:multiLevelType w:val="hybridMultilevel"/>
    <w:tmpl w:val="3A0EBD0C"/>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516E3DCF"/>
    <w:multiLevelType w:val="hybridMultilevel"/>
    <w:tmpl w:val="DE04F746"/>
    <w:lvl w:ilvl="0" w:tplc="E6FE3282">
      <w:start w:val="1"/>
      <w:numFmt w:val="decimal"/>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29764F"/>
    <w:multiLevelType w:val="hybridMultilevel"/>
    <w:tmpl w:val="0EC4B548"/>
    <w:lvl w:ilvl="0" w:tplc="FFFFFFFF">
      <w:start w:val="1"/>
      <w:numFmt w:val="decimal"/>
      <w:lvlText w:val="%1."/>
      <w:lvlJc w:val="left"/>
      <w:pPr>
        <w:tabs>
          <w:tab w:val="num" w:pos="1800"/>
        </w:tabs>
        <w:ind w:left="1800" w:hanging="360"/>
      </w:pPr>
      <w:rPr>
        <w:rFonts w:hint="default"/>
      </w:rPr>
    </w:lvl>
    <w:lvl w:ilvl="1" w:tplc="C144F622">
      <w:start w:val="1"/>
      <w:numFmt w:val="bullet"/>
      <w:lvlText w:val="­"/>
      <w:lvlJc w:val="left"/>
      <w:pPr>
        <w:ind w:left="2520" w:hanging="360"/>
      </w:pPr>
      <w:rPr>
        <w:rFonts w:ascii="Courier New" w:hAnsi="Courier New" w:hint="default"/>
      </w:rPr>
    </w:lvl>
    <w:lvl w:ilvl="2" w:tplc="FFFFFFFF">
      <w:start w:val="1"/>
      <w:numFmt w:val="lowerRoman"/>
      <w:lvlText w:val="%3."/>
      <w:lvlJc w:val="right"/>
      <w:pPr>
        <w:tabs>
          <w:tab w:val="num" w:pos="3240"/>
        </w:tabs>
        <w:ind w:left="3240" w:hanging="180"/>
      </w:pPr>
    </w:lvl>
    <w:lvl w:ilvl="3" w:tplc="FFFFFFFF">
      <w:start w:val="1"/>
      <w:numFmt w:val="lowerLetter"/>
      <w:lvlText w:val="%4)"/>
      <w:lvlJc w:val="left"/>
      <w:pPr>
        <w:ind w:left="3960" w:hanging="360"/>
      </w:pPr>
      <w:rPr>
        <w:rFonts w:hint="default"/>
      </w:rPr>
    </w:lvl>
    <w:lvl w:ilvl="4" w:tplc="FFFFFFFF">
      <w:start w:val="9"/>
      <w:numFmt w:val="decimal"/>
      <w:lvlText w:val="%5"/>
      <w:lvlJc w:val="left"/>
      <w:pPr>
        <w:ind w:left="4680" w:hanging="360"/>
      </w:pPr>
      <w:rPr>
        <w:rFonts w:hint="default"/>
      </w:r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3" w15:restartNumberingAfterBreak="0">
    <w:nsid w:val="544F0FE7"/>
    <w:multiLevelType w:val="hybridMultilevel"/>
    <w:tmpl w:val="6EC276A2"/>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sz w:val="24"/>
        <w:szCs w:val="24"/>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59F7191"/>
    <w:multiLevelType w:val="hybridMultilevel"/>
    <w:tmpl w:val="73F02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CA306C"/>
    <w:multiLevelType w:val="hybridMultilevel"/>
    <w:tmpl w:val="D47887E4"/>
    <w:lvl w:ilvl="0" w:tplc="055CFE2E">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6" w15:restartNumberingAfterBreak="0">
    <w:nsid w:val="5CDD66C6"/>
    <w:multiLevelType w:val="hybridMultilevel"/>
    <w:tmpl w:val="F036E036"/>
    <w:lvl w:ilvl="0" w:tplc="20966624">
      <w:start w:val="1"/>
      <w:numFmt w:val="decimal"/>
      <w:lvlText w:val="%1."/>
      <w:lvlJc w:val="left"/>
      <w:pPr>
        <w:ind w:left="1020" w:hanging="360"/>
      </w:pPr>
    </w:lvl>
    <w:lvl w:ilvl="1" w:tplc="E806CFFC">
      <w:start w:val="1"/>
      <w:numFmt w:val="decimal"/>
      <w:lvlText w:val="%2."/>
      <w:lvlJc w:val="left"/>
      <w:pPr>
        <w:ind w:left="1020" w:hanging="360"/>
      </w:pPr>
    </w:lvl>
    <w:lvl w:ilvl="2" w:tplc="98B6F63E">
      <w:start w:val="1"/>
      <w:numFmt w:val="decimal"/>
      <w:lvlText w:val="%3."/>
      <w:lvlJc w:val="left"/>
      <w:pPr>
        <w:ind w:left="1020" w:hanging="360"/>
      </w:pPr>
    </w:lvl>
    <w:lvl w:ilvl="3" w:tplc="712C3F2E">
      <w:start w:val="1"/>
      <w:numFmt w:val="decimal"/>
      <w:lvlText w:val="%4."/>
      <w:lvlJc w:val="left"/>
      <w:pPr>
        <w:ind w:left="1020" w:hanging="360"/>
      </w:pPr>
    </w:lvl>
    <w:lvl w:ilvl="4" w:tplc="2F02E6B0">
      <w:start w:val="1"/>
      <w:numFmt w:val="decimal"/>
      <w:lvlText w:val="%5."/>
      <w:lvlJc w:val="left"/>
      <w:pPr>
        <w:ind w:left="1020" w:hanging="360"/>
      </w:pPr>
    </w:lvl>
    <w:lvl w:ilvl="5" w:tplc="B024E422">
      <w:start w:val="1"/>
      <w:numFmt w:val="decimal"/>
      <w:lvlText w:val="%6."/>
      <w:lvlJc w:val="left"/>
      <w:pPr>
        <w:ind w:left="1020" w:hanging="360"/>
      </w:pPr>
    </w:lvl>
    <w:lvl w:ilvl="6" w:tplc="A5D8D052">
      <w:start w:val="1"/>
      <w:numFmt w:val="decimal"/>
      <w:lvlText w:val="%7."/>
      <w:lvlJc w:val="left"/>
      <w:pPr>
        <w:ind w:left="1020" w:hanging="360"/>
      </w:pPr>
    </w:lvl>
    <w:lvl w:ilvl="7" w:tplc="7122B000">
      <w:start w:val="1"/>
      <w:numFmt w:val="decimal"/>
      <w:lvlText w:val="%8."/>
      <w:lvlJc w:val="left"/>
      <w:pPr>
        <w:ind w:left="1020" w:hanging="360"/>
      </w:pPr>
    </w:lvl>
    <w:lvl w:ilvl="8" w:tplc="6902FF00">
      <w:start w:val="1"/>
      <w:numFmt w:val="decimal"/>
      <w:lvlText w:val="%9."/>
      <w:lvlJc w:val="left"/>
      <w:pPr>
        <w:ind w:left="1020" w:hanging="360"/>
      </w:pPr>
    </w:lvl>
  </w:abstractNum>
  <w:abstractNum w:abstractNumId="27" w15:restartNumberingAfterBreak="0">
    <w:nsid w:val="5CDF2874"/>
    <w:multiLevelType w:val="multilevel"/>
    <w:tmpl w:val="7BD2C35E"/>
    <w:lvl w:ilvl="0">
      <w:start w:val="3"/>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8" w15:restartNumberingAfterBreak="0">
    <w:nsid w:val="5D781D0F"/>
    <w:multiLevelType w:val="multilevel"/>
    <w:tmpl w:val="7DE068D4"/>
    <w:lvl w:ilvl="0">
      <w:start w:val="1"/>
      <w:numFmt w:val="bullet"/>
      <w:lvlText w:val=""/>
      <w:lvlJc w:val="left"/>
      <w:pPr>
        <w:ind w:left="425" w:hanging="425"/>
      </w:pPr>
      <w:rPr>
        <w:rFonts w:ascii="Symbol" w:hAnsi="Symbol"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29" w15:restartNumberingAfterBreak="0">
    <w:nsid w:val="5E594247"/>
    <w:multiLevelType w:val="multilevel"/>
    <w:tmpl w:val="CFB600AE"/>
    <w:lvl w:ilvl="0">
      <w:start w:val="1"/>
      <w:numFmt w:val="decimal"/>
      <w:pStyle w:val="Wypunktowanie"/>
      <w:lvlText w:val="%1."/>
      <w:lvlJc w:val="left"/>
      <w:pPr>
        <w:ind w:left="425" w:hanging="425"/>
      </w:pPr>
      <w:rPr>
        <w:rFonts w:hint="default"/>
        <w:b w:val="0"/>
        <w:i w:val="0"/>
      </w:rPr>
    </w:lvl>
    <w:lvl w:ilvl="1">
      <w:start w:val="1"/>
      <w:numFmt w:val="lowerLetter"/>
      <w:lvlText w:val="%2)"/>
      <w:lvlJc w:val="left"/>
      <w:pPr>
        <w:ind w:left="850" w:hanging="425"/>
      </w:pPr>
      <w:rPr>
        <w:rFonts w:hint="default"/>
        <w:b w:val="0"/>
        <w:i w:val="0"/>
      </w:rPr>
    </w:lvl>
    <w:lvl w:ilvl="2">
      <w:start w:val="1"/>
      <w:numFmt w:val="bullet"/>
      <w:lvlText w:val=""/>
      <w:lvlJc w:val="left"/>
      <w:pPr>
        <w:ind w:left="1275" w:hanging="425"/>
      </w:pPr>
      <w:rPr>
        <w:rFonts w:ascii="Symbol" w:hAnsi="Symbol" w:hint="default"/>
        <w:color w:val="1B3961" w:themeColor="accent1"/>
      </w:rPr>
    </w:lvl>
    <w:lvl w:ilvl="3">
      <w:start w:val="1"/>
      <w:numFmt w:val="bullet"/>
      <w:lvlText w:val=""/>
      <w:lvlJc w:val="left"/>
      <w:pPr>
        <w:ind w:left="1700" w:hanging="425"/>
      </w:pPr>
      <w:rPr>
        <w:rFonts w:ascii="Symbol" w:hAnsi="Symbol" w:hint="default"/>
        <w:color w:val="1B3961" w:themeColor="accent1"/>
      </w:rPr>
    </w:lvl>
    <w:lvl w:ilvl="4">
      <w:start w:val="1"/>
      <w:numFmt w:val="bullet"/>
      <w:lvlText w:val=""/>
      <w:lvlJc w:val="left"/>
      <w:pPr>
        <w:ind w:left="2125" w:hanging="425"/>
      </w:pPr>
      <w:rPr>
        <w:rFonts w:ascii="Symbol" w:hAnsi="Symbol" w:hint="default"/>
        <w:color w:val="1B3961" w:themeColor="accent1"/>
      </w:rPr>
    </w:lvl>
    <w:lvl w:ilvl="5">
      <w:start w:val="1"/>
      <w:numFmt w:val="bullet"/>
      <w:lvlText w:val=""/>
      <w:lvlJc w:val="left"/>
      <w:pPr>
        <w:ind w:left="2550" w:hanging="425"/>
      </w:pPr>
      <w:rPr>
        <w:rFonts w:ascii="Symbol" w:hAnsi="Symbol" w:hint="default"/>
      </w:rPr>
    </w:lvl>
    <w:lvl w:ilvl="6">
      <w:start w:val="1"/>
      <w:numFmt w:val="bullet"/>
      <w:lvlText w:val=""/>
      <w:lvlJc w:val="left"/>
      <w:pPr>
        <w:ind w:left="2975" w:hanging="425"/>
      </w:pPr>
      <w:rPr>
        <w:rFonts w:ascii="Symbol" w:hAnsi="Symbol" w:hint="default"/>
        <w:color w:val="1B3961" w:themeColor="accent1"/>
      </w:rPr>
    </w:lvl>
    <w:lvl w:ilvl="7">
      <w:start w:val="1"/>
      <w:numFmt w:val="bullet"/>
      <w:lvlText w:val=""/>
      <w:lvlJc w:val="left"/>
      <w:pPr>
        <w:ind w:left="3400" w:hanging="425"/>
      </w:pPr>
      <w:rPr>
        <w:rFonts w:ascii="Symbol" w:hAnsi="Symbol" w:hint="default"/>
        <w:color w:val="1B3961" w:themeColor="accent1"/>
      </w:rPr>
    </w:lvl>
    <w:lvl w:ilvl="8">
      <w:start w:val="1"/>
      <w:numFmt w:val="bullet"/>
      <w:lvlText w:val=""/>
      <w:lvlJc w:val="left"/>
      <w:pPr>
        <w:ind w:left="3825" w:hanging="425"/>
      </w:pPr>
      <w:rPr>
        <w:rFonts w:ascii="Symbol" w:hAnsi="Symbol" w:hint="default"/>
        <w:color w:val="1B3961" w:themeColor="accent1"/>
      </w:rPr>
    </w:lvl>
  </w:abstractNum>
  <w:abstractNum w:abstractNumId="30" w15:restartNumberingAfterBreak="0">
    <w:nsid w:val="5EC60F19"/>
    <w:multiLevelType w:val="hybridMultilevel"/>
    <w:tmpl w:val="89ECBB04"/>
    <w:lvl w:ilvl="0" w:tplc="F6468A5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6708BE"/>
    <w:multiLevelType w:val="multilevel"/>
    <w:tmpl w:val="D4D6D2F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60F618D8"/>
    <w:multiLevelType w:val="hybridMultilevel"/>
    <w:tmpl w:val="AF6EB2A8"/>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3" w15:restartNumberingAfterBreak="0">
    <w:nsid w:val="61BD6BB6"/>
    <w:multiLevelType w:val="multilevel"/>
    <w:tmpl w:val="371234CC"/>
    <w:lvl w:ilvl="0">
      <w:start w:val="5"/>
      <w:numFmt w:val="decimal"/>
      <w:lvlText w:val="%1."/>
      <w:lvlJc w:val="left"/>
      <w:pPr>
        <w:ind w:left="214" w:firstLine="0"/>
      </w:pPr>
      <w:rPr>
        <w:rFonts w:ascii="Calibri" w:eastAsia="Calibri" w:hAnsi="Calibri" w:cs="Calibri" w:hint="default"/>
        <w:b w:val="0"/>
        <w:i w:val="0"/>
        <w:strike w:val="0"/>
        <w:dstrike w:val="0"/>
        <w:color w:val="000000"/>
        <w:sz w:val="20"/>
        <w:szCs w:val="20"/>
        <w:u w:val="none" w:color="000000"/>
        <w:vertAlign w:val="baseline"/>
      </w:rPr>
    </w:lvl>
    <w:lvl w:ilvl="1">
      <w:start w:val="1"/>
      <w:numFmt w:val="decimal"/>
      <w:lvlText w:val="%1.%2."/>
      <w:lvlJc w:val="left"/>
      <w:pPr>
        <w:ind w:left="614" w:firstLine="0"/>
      </w:pPr>
      <w:rPr>
        <w:rFonts w:ascii="Calibri" w:eastAsia="Calibri" w:hAnsi="Calibri" w:cs="Calibri" w:hint="default"/>
        <w:b w:val="0"/>
        <w:i w:val="0"/>
        <w:strike w:val="0"/>
        <w:dstrike w:val="0"/>
        <w:color w:val="000000"/>
        <w:sz w:val="20"/>
        <w:szCs w:val="20"/>
        <w:u w:val="none" w:color="000000"/>
        <w:vertAlign w:val="baseline"/>
      </w:rPr>
    </w:lvl>
    <w:lvl w:ilvl="2">
      <w:start w:val="1"/>
      <w:numFmt w:val="lowerRoman"/>
      <w:lvlText w:val="%3"/>
      <w:lvlJc w:val="left"/>
      <w:pPr>
        <w:ind w:left="1380" w:firstLine="0"/>
      </w:pPr>
      <w:rPr>
        <w:rFonts w:ascii="Calibri" w:eastAsia="Calibri" w:hAnsi="Calibri" w:cs="Calibri" w:hint="default"/>
        <w:b w:val="0"/>
        <w:i w:val="0"/>
        <w:strike w:val="0"/>
        <w:dstrike w:val="0"/>
        <w:color w:val="000000"/>
        <w:sz w:val="20"/>
        <w:szCs w:val="20"/>
        <w:u w:val="none" w:color="000000"/>
        <w:vertAlign w:val="baseline"/>
      </w:rPr>
    </w:lvl>
    <w:lvl w:ilvl="3">
      <w:start w:val="1"/>
      <w:numFmt w:val="decimal"/>
      <w:lvlText w:val="%4"/>
      <w:lvlJc w:val="left"/>
      <w:pPr>
        <w:ind w:left="2100" w:firstLine="0"/>
      </w:pPr>
      <w:rPr>
        <w:rFonts w:ascii="Calibri" w:eastAsia="Calibri" w:hAnsi="Calibri" w:cs="Calibri" w:hint="default"/>
        <w:b w:val="0"/>
        <w:i w:val="0"/>
        <w:strike w:val="0"/>
        <w:dstrike w:val="0"/>
        <w:color w:val="000000"/>
        <w:sz w:val="20"/>
        <w:szCs w:val="20"/>
        <w:u w:val="none" w:color="000000"/>
        <w:vertAlign w:val="baseline"/>
      </w:rPr>
    </w:lvl>
    <w:lvl w:ilvl="4">
      <w:start w:val="1"/>
      <w:numFmt w:val="lowerLetter"/>
      <w:lvlText w:val="%5"/>
      <w:lvlJc w:val="left"/>
      <w:pPr>
        <w:ind w:left="2820" w:firstLine="0"/>
      </w:pPr>
      <w:rPr>
        <w:rFonts w:ascii="Calibri" w:eastAsia="Calibri" w:hAnsi="Calibri" w:cs="Calibri" w:hint="default"/>
        <w:b w:val="0"/>
        <w:i w:val="0"/>
        <w:strike w:val="0"/>
        <w:dstrike w:val="0"/>
        <w:color w:val="000000"/>
        <w:sz w:val="20"/>
        <w:szCs w:val="20"/>
        <w:u w:val="none" w:color="000000"/>
        <w:vertAlign w:val="baseline"/>
      </w:rPr>
    </w:lvl>
    <w:lvl w:ilvl="5">
      <w:start w:val="1"/>
      <w:numFmt w:val="lowerRoman"/>
      <w:lvlText w:val="%6"/>
      <w:lvlJc w:val="left"/>
      <w:pPr>
        <w:ind w:left="3540" w:firstLine="0"/>
      </w:pPr>
      <w:rPr>
        <w:rFonts w:ascii="Calibri" w:eastAsia="Calibri" w:hAnsi="Calibri" w:cs="Calibri" w:hint="default"/>
        <w:b w:val="0"/>
        <w:i w:val="0"/>
        <w:strike w:val="0"/>
        <w:dstrike w:val="0"/>
        <w:color w:val="000000"/>
        <w:sz w:val="20"/>
        <w:szCs w:val="20"/>
        <w:u w:val="none" w:color="000000"/>
        <w:vertAlign w:val="baseline"/>
      </w:rPr>
    </w:lvl>
    <w:lvl w:ilvl="6">
      <w:start w:val="1"/>
      <w:numFmt w:val="decimal"/>
      <w:lvlText w:val="%7"/>
      <w:lvlJc w:val="left"/>
      <w:pPr>
        <w:ind w:left="4260" w:firstLine="0"/>
      </w:pPr>
      <w:rPr>
        <w:rFonts w:ascii="Calibri" w:eastAsia="Calibri" w:hAnsi="Calibri" w:cs="Calibri" w:hint="default"/>
        <w:b w:val="0"/>
        <w:i w:val="0"/>
        <w:strike w:val="0"/>
        <w:dstrike w:val="0"/>
        <w:color w:val="000000"/>
        <w:sz w:val="20"/>
        <w:szCs w:val="20"/>
        <w:u w:val="none" w:color="000000"/>
        <w:vertAlign w:val="baseline"/>
      </w:rPr>
    </w:lvl>
    <w:lvl w:ilvl="7">
      <w:start w:val="1"/>
      <w:numFmt w:val="lowerLetter"/>
      <w:lvlText w:val="%8"/>
      <w:lvlJc w:val="left"/>
      <w:pPr>
        <w:ind w:left="4980" w:firstLine="0"/>
      </w:pPr>
      <w:rPr>
        <w:rFonts w:ascii="Calibri" w:eastAsia="Calibri" w:hAnsi="Calibri" w:cs="Calibri" w:hint="default"/>
        <w:b w:val="0"/>
        <w:i w:val="0"/>
        <w:strike w:val="0"/>
        <w:dstrike w:val="0"/>
        <w:color w:val="000000"/>
        <w:sz w:val="20"/>
        <w:szCs w:val="20"/>
        <w:u w:val="none" w:color="000000"/>
        <w:vertAlign w:val="baseline"/>
      </w:rPr>
    </w:lvl>
    <w:lvl w:ilvl="8">
      <w:start w:val="1"/>
      <w:numFmt w:val="lowerRoman"/>
      <w:lvlText w:val="%9"/>
      <w:lvlJc w:val="left"/>
      <w:pPr>
        <w:ind w:left="5700" w:firstLine="0"/>
      </w:pPr>
      <w:rPr>
        <w:rFonts w:ascii="Calibri" w:eastAsia="Calibri" w:hAnsi="Calibri" w:cs="Calibri" w:hint="default"/>
        <w:b w:val="0"/>
        <w:i w:val="0"/>
        <w:strike w:val="0"/>
        <w:dstrike w:val="0"/>
        <w:color w:val="000000"/>
        <w:sz w:val="20"/>
        <w:szCs w:val="20"/>
        <w:u w:val="none" w:color="000000"/>
        <w:vertAlign w:val="baseline"/>
      </w:rPr>
    </w:lvl>
  </w:abstractNum>
  <w:abstractNum w:abstractNumId="34"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D13C7C"/>
    <w:multiLevelType w:val="hybridMultilevel"/>
    <w:tmpl w:val="3A0EBD0C"/>
    <w:lvl w:ilvl="0" w:tplc="04150019">
      <w:start w:val="1"/>
      <w:numFmt w:val="lowerLetter"/>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6" w15:restartNumberingAfterBreak="0">
    <w:nsid w:val="639519E0"/>
    <w:multiLevelType w:val="hybridMultilevel"/>
    <w:tmpl w:val="E1D2E656"/>
    <w:lvl w:ilvl="0" w:tplc="C1D6C19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683CF3"/>
    <w:multiLevelType w:val="hybridMultilevel"/>
    <w:tmpl w:val="DD9EAA22"/>
    <w:lvl w:ilvl="0" w:tplc="FAB0E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59A01D1"/>
    <w:multiLevelType w:val="multilevel"/>
    <w:tmpl w:val="7598A44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6495D3C"/>
    <w:multiLevelType w:val="hybridMultilevel"/>
    <w:tmpl w:val="C018DDD8"/>
    <w:lvl w:ilvl="0" w:tplc="095A21BE">
      <w:start w:val="1"/>
      <w:numFmt w:val="decimal"/>
      <w:lvlText w:val="%1."/>
      <w:lvlJc w:val="left"/>
      <w:pPr>
        <w:tabs>
          <w:tab w:val="num" w:pos="3480"/>
        </w:tabs>
        <w:ind w:left="3480" w:hanging="360"/>
      </w:pPr>
      <w:rPr>
        <w:rFonts w:hint="default"/>
      </w:rPr>
    </w:lvl>
    <w:lvl w:ilvl="1" w:tplc="65F2892C">
      <w:start w:val="1"/>
      <w:numFmt w:val="lowerLetter"/>
      <w:lvlText w:val="%2."/>
      <w:lvlJc w:val="left"/>
      <w:pPr>
        <w:tabs>
          <w:tab w:val="num" w:pos="1440"/>
        </w:tabs>
        <w:ind w:left="1440" w:hanging="360"/>
      </w:pPr>
      <w:rPr>
        <w:rFonts w:hint="default"/>
        <w:sz w:val="22"/>
        <w:szCs w:val="22"/>
      </w:rPr>
    </w:lvl>
    <w:lvl w:ilvl="2" w:tplc="B8E25E00">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96E69C3"/>
    <w:multiLevelType w:val="multilevel"/>
    <w:tmpl w:val="03A8AFEE"/>
    <w:lvl w:ilvl="0">
      <w:start w:val="2"/>
      <w:numFmt w:val="decimal"/>
      <w:lvlText w:val="%1."/>
      <w:lvlJc w:val="left"/>
      <w:pPr>
        <w:ind w:left="360" w:hanging="36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380" w:hanging="144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41" w15:restartNumberingAfterBreak="0">
    <w:nsid w:val="6D3A20EA"/>
    <w:multiLevelType w:val="multilevel"/>
    <w:tmpl w:val="8CAC0F7C"/>
    <w:lvl w:ilvl="0">
      <w:start w:val="6"/>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2" w15:restartNumberingAfterBreak="0">
    <w:nsid w:val="6EAB7809"/>
    <w:multiLevelType w:val="multilevel"/>
    <w:tmpl w:val="D6E6D73A"/>
    <w:lvl w:ilvl="0">
      <w:start w:val="11"/>
      <w:numFmt w:val="decimal"/>
      <w:lvlText w:val="%1."/>
      <w:lvlJc w:val="left"/>
      <w:pPr>
        <w:ind w:left="480" w:hanging="48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500" w:hanging="144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3" w15:restartNumberingAfterBreak="0">
    <w:nsid w:val="6EB4434A"/>
    <w:multiLevelType w:val="multilevel"/>
    <w:tmpl w:val="87A09C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6EBC63B5"/>
    <w:multiLevelType w:val="hybridMultilevel"/>
    <w:tmpl w:val="CA06CF34"/>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3C75B6"/>
    <w:multiLevelType w:val="multilevel"/>
    <w:tmpl w:val="D88C055E"/>
    <w:lvl w:ilvl="0">
      <w:start w:val="1"/>
      <w:numFmt w:val="bullet"/>
      <w:lvlText w:val=""/>
      <w:lvlJc w:val="left"/>
      <w:pPr>
        <w:ind w:left="709" w:hanging="425"/>
      </w:pPr>
      <w:rPr>
        <w:rFonts w:ascii="Symbol" w:hAnsi="Symbol" w:hint="default"/>
      </w:rPr>
    </w:lvl>
    <w:lvl w:ilvl="1">
      <w:start w:val="1"/>
      <w:numFmt w:val="ordinal"/>
      <w:lvlText w:val="%2"/>
      <w:lvlJc w:val="left"/>
      <w:pPr>
        <w:ind w:left="1134" w:hanging="425"/>
      </w:pPr>
      <w:rPr>
        <w:rFonts w:hint="default"/>
        <w:b/>
        <w:i w:val="0"/>
      </w:rPr>
    </w:lvl>
    <w:lvl w:ilvl="2">
      <w:start w:val="1"/>
      <w:numFmt w:val="lowerLetter"/>
      <w:lvlText w:val="%3)"/>
      <w:lvlJc w:val="left"/>
      <w:pPr>
        <w:ind w:left="1559" w:hanging="425"/>
      </w:pPr>
      <w:rPr>
        <w:rFonts w:hint="default"/>
      </w:rPr>
    </w:lvl>
    <w:lvl w:ilvl="3">
      <w:start w:val="1"/>
      <w:numFmt w:val="bullet"/>
      <w:lvlText w:val=""/>
      <w:lvlJc w:val="left"/>
      <w:pPr>
        <w:ind w:left="1984" w:hanging="425"/>
      </w:pPr>
      <w:rPr>
        <w:rFonts w:ascii="Symbol" w:hAnsi="Symbol" w:hint="default"/>
        <w:color w:val="1B3961" w:themeColor="accent1"/>
      </w:rPr>
    </w:lvl>
    <w:lvl w:ilvl="4">
      <w:start w:val="1"/>
      <w:numFmt w:val="bullet"/>
      <w:lvlText w:val=""/>
      <w:lvlJc w:val="left"/>
      <w:pPr>
        <w:ind w:left="2409" w:hanging="425"/>
      </w:pPr>
      <w:rPr>
        <w:rFonts w:ascii="Wingdings" w:hAnsi="Wingdings" w:hint="default"/>
      </w:rPr>
    </w:lvl>
    <w:lvl w:ilvl="5">
      <w:start w:val="1"/>
      <w:numFmt w:val="bullet"/>
      <w:lvlText w:val=""/>
      <w:lvlJc w:val="left"/>
      <w:pPr>
        <w:ind w:left="2834" w:hanging="425"/>
      </w:pPr>
      <w:rPr>
        <w:rFonts w:ascii="Symbol" w:hAnsi="Symbol" w:hint="default"/>
      </w:rPr>
    </w:lvl>
    <w:lvl w:ilvl="6">
      <w:start w:val="1"/>
      <w:numFmt w:val="bullet"/>
      <w:lvlText w:val=""/>
      <w:lvlJc w:val="left"/>
      <w:pPr>
        <w:ind w:left="3259" w:hanging="425"/>
      </w:pPr>
      <w:rPr>
        <w:rFonts w:ascii="Symbol" w:hAnsi="Symbol" w:hint="default"/>
        <w:color w:val="1B3961" w:themeColor="accent1"/>
      </w:rPr>
    </w:lvl>
    <w:lvl w:ilvl="7">
      <w:start w:val="1"/>
      <w:numFmt w:val="bullet"/>
      <w:lvlText w:val=""/>
      <w:lvlJc w:val="left"/>
      <w:pPr>
        <w:ind w:left="3684" w:hanging="425"/>
      </w:pPr>
      <w:rPr>
        <w:rFonts w:ascii="Symbol" w:hAnsi="Symbol" w:hint="default"/>
        <w:color w:val="1B3961" w:themeColor="accent1"/>
      </w:rPr>
    </w:lvl>
    <w:lvl w:ilvl="8">
      <w:start w:val="1"/>
      <w:numFmt w:val="bullet"/>
      <w:lvlText w:val=""/>
      <w:lvlJc w:val="left"/>
      <w:pPr>
        <w:ind w:left="4109" w:hanging="425"/>
      </w:pPr>
      <w:rPr>
        <w:rFonts w:ascii="Symbol" w:hAnsi="Symbol" w:hint="default"/>
        <w:color w:val="1B3961" w:themeColor="accent1"/>
      </w:rPr>
    </w:lvl>
  </w:abstractNum>
  <w:abstractNum w:abstractNumId="46" w15:restartNumberingAfterBreak="0">
    <w:nsid w:val="78151387"/>
    <w:multiLevelType w:val="multilevel"/>
    <w:tmpl w:val="B7EA177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439181781">
    <w:abstractNumId w:val="25"/>
  </w:num>
  <w:num w:numId="2" w16cid:durableId="1366254364">
    <w:abstractNumId w:val="16"/>
  </w:num>
  <w:num w:numId="3" w16cid:durableId="2111274434">
    <w:abstractNumId w:val="25"/>
  </w:num>
  <w:num w:numId="4" w16cid:durableId="1023942881">
    <w:abstractNumId w:val="21"/>
  </w:num>
  <w:num w:numId="5" w16cid:durableId="2094356230">
    <w:abstractNumId w:val="6"/>
  </w:num>
  <w:num w:numId="6" w16cid:durableId="787040803">
    <w:abstractNumId w:val="34"/>
  </w:num>
  <w:num w:numId="7" w16cid:durableId="1012996953">
    <w:abstractNumId w:val="29"/>
  </w:num>
  <w:num w:numId="8" w16cid:durableId="988555026">
    <w:abstractNumId w:val="1"/>
  </w:num>
  <w:num w:numId="9" w16cid:durableId="1012412612">
    <w:abstractNumId w:val="45"/>
  </w:num>
  <w:num w:numId="10" w16cid:durableId="976108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118417">
    <w:abstractNumId w:val="4"/>
  </w:num>
  <w:num w:numId="12" w16cid:durableId="221869875">
    <w:abstractNumId w:val="28"/>
  </w:num>
  <w:num w:numId="13" w16cid:durableId="771706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370765">
    <w:abstractNumId w:val="39"/>
  </w:num>
  <w:num w:numId="15" w16cid:durableId="1753116207">
    <w:abstractNumId w:val="14"/>
  </w:num>
  <w:num w:numId="16" w16cid:durableId="1182164600">
    <w:abstractNumId w:val="22"/>
  </w:num>
  <w:num w:numId="17" w16cid:durableId="1605192278">
    <w:abstractNumId w:val="23"/>
  </w:num>
  <w:num w:numId="18" w16cid:durableId="1668707888">
    <w:abstractNumId w:val="35"/>
  </w:num>
  <w:num w:numId="19" w16cid:durableId="719743073">
    <w:abstractNumId w:val="15"/>
  </w:num>
  <w:num w:numId="20" w16cid:durableId="1277372719">
    <w:abstractNumId w:val="19"/>
  </w:num>
  <w:num w:numId="21" w16cid:durableId="328796263">
    <w:abstractNumId w:val="3"/>
  </w:num>
  <w:num w:numId="22" w16cid:durableId="403995390">
    <w:abstractNumId w:val="0"/>
  </w:num>
  <w:num w:numId="23" w16cid:durableId="1566793123">
    <w:abstractNumId w:val="20"/>
  </w:num>
  <w:num w:numId="24" w16cid:durableId="1642539261">
    <w:abstractNumId w:val="13"/>
  </w:num>
  <w:num w:numId="25" w16cid:durableId="839350576">
    <w:abstractNumId w:val="8"/>
  </w:num>
  <w:num w:numId="26" w16cid:durableId="1355233144">
    <w:abstractNumId w:val="32"/>
  </w:num>
  <w:num w:numId="27" w16cid:durableId="641275603">
    <w:abstractNumId w:val="33"/>
  </w:num>
  <w:num w:numId="28" w16cid:durableId="500893215">
    <w:abstractNumId w:val="38"/>
  </w:num>
  <w:num w:numId="29" w16cid:durableId="1185945032">
    <w:abstractNumId w:val="43"/>
  </w:num>
  <w:num w:numId="30" w16cid:durableId="41683582">
    <w:abstractNumId w:val="18"/>
  </w:num>
  <w:num w:numId="31" w16cid:durableId="367682249">
    <w:abstractNumId w:val="7"/>
  </w:num>
  <w:num w:numId="32" w16cid:durableId="1349991466">
    <w:abstractNumId w:val="46"/>
  </w:num>
  <w:num w:numId="33" w16cid:durableId="1692026377">
    <w:abstractNumId w:val="31"/>
  </w:num>
  <w:num w:numId="34" w16cid:durableId="559443720">
    <w:abstractNumId w:val="37"/>
  </w:num>
  <w:num w:numId="35" w16cid:durableId="20785303">
    <w:abstractNumId w:val="10"/>
  </w:num>
  <w:num w:numId="36" w16cid:durableId="1126463920">
    <w:abstractNumId w:val="17"/>
  </w:num>
  <w:num w:numId="37" w16cid:durableId="256141245">
    <w:abstractNumId w:val="11"/>
  </w:num>
  <w:num w:numId="38" w16cid:durableId="1521746839">
    <w:abstractNumId w:val="44"/>
  </w:num>
  <w:num w:numId="39" w16cid:durableId="599918262">
    <w:abstractNumId w:val="40"/>
  </w:num>
  <w:num w:numId="40" w16cid:durableId="1155222812">
    <w:abstractNumId w:val="41"/>
  </w:num>
  <w:num w:numId="41" w16cid:durableId="604582363">
    <w:abstractNumId w:val="42"/>
  </w:num>
  <w:num w:numId="42" w16cid:durableId="316421876">
    <w:abstractNumId w:val="27"/>
  </w:num>
  <w:num w:numId="43" w16cid:durableId="2001960533">
    <w:abstractNumId w:val="12"/>
  </w:num>
  <w:num w:numId="44" w16cid:durableId="92365042">
    <w:abstractNumId w:val="2"/>
  </w:num>
  <w:num w:numId="45" w16cid:durableId="732971669">
    <w:abstractNumId w:val="5"/>
  </w:num>
  <w:num w:numId="46" w16cid:durableId="2115400968">
    <w:abstractNumId w:val="9"/>
  </w:num>
  <w:num w:numId="47" w16cid:durableId="794562560">
    <w:abstractNumId w:val="24"/>
  </w:num>
  <w:num w:numId="48" w16cid:durableId="1856071844">
    <w:abstractNumId w:val="26"/>
  </w:num>
  <w:num w:numId="49" w16cid:durableId="112403151">
    <w:abstractNumId w:val="36"/>
  </w:num>
  <w:num w:numId="50" w16cid:durableId="11731788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EB"/>
    <w:rsid w:val="00017F84"/>
    <w:rsid w:val="00031875"/>
    <w:rsid w:val="000373BE"/>
    <w:rsid w:val="00047A38"/>
    <w:rsid w:val="00055F1B"/>
    <w:rsid w:val="000662B8"/>
    <w:rsid w:val="0008344C"/>
    <w:rsid w:val="000D1822"/>
    <w:rsid w:val="000D5E7B"/>
    <w:rsid w:val="000F7DC5"/>
    <w:rsid w:val="00132F1E"/>
    <w:rsid w:val="001372EB"/>
    <w:rsid w:val="0014422A"/>
    <w:rsid w:val="001B1951"/>
    <w:rsid w:val="001C2CA8"/>
    <w:rsid w:val="001E08D8"/>
    <w:rsid w:val="001E1E06"/>
    <w:rsid w:val="001F4D0D"/>
    <w:rsid w:val="00202FE0"/>
    <w:rsid w:val="00222F21"/>
    <w:rsid w:val="00235D5D"/>
    <w:rsid w:val="00240E82"/>
    <w:rsid w:val="002424D4"/>
    <w:rsid w:val="002C40D5"/>
    <w:rsid w:val="002F0D94"/>
    <w:rsid w:val="002F2EA3"/>
    <w:rsid w:val="002F690B"/>
    <w:rsid w:val="00313FF3"/>
    <w:rsid w:val="00330C16"/>
    <w:rsid w:val="003421BF"/>
    <w:rsid w:val="00371339"/>
    <w:rsid w:val="00374C48"/>
    <w:rsid w:val="003776D2"/>
    <w:rsid w:val="00395291"/>
    <w:rsid w:val="003B4D84"/>
    <w:rsid w:val="003E1D61"/>
    <w:rsid w:val="003E35E5"/>
    <w:rsid w:val="003E3F4B"/>
    <w:rsid w:val="00410A7A"/>
    <w:rsid w:val="00414C3D"/>
    <w:rsid w:val="004241BB"/>
    <w:rsid w:val="0045196B"/>
    <w:rsid w:val="00455810"/>
    <w:rsid w:val="00464B82"/>
    <w:rsid w:val="00465F29"/>
    <w:rsid w:val="00471E91"/>
    <w:rsid w:val="00476D5D"/>
    <w:rsid w:val="004839E6"/>
    <w:rsid w:val="004B5C61"/>
    <w:rsid w:val="004D4928"/>
    <w:rsid w:val="004E1709"/>
    <w:rsid w:val="004E332B"/>
    <w:rsid w:val="004F7362"/>
    <w:rsid w:val="00505E0A"/>
    <w:rsid w:val="00515413"/>
    <w:rsid w:val="00545044"/>
    <w:rsid w:val="00560185"/>
    <w:rsid w:val="0059016B"/>
    <w:rsid w:val="005A1E67"/>
    <w:rsid w:val="005C73CC"/>
    <w:rsid w:val="005F5CA3"/>
    <w:rsid w:val="00630437"/>
    <w:rsid w:val="00631967"/>
    <w:rsid w:val="006474D8"/>
    <w:rsid w:val="0067102F"/>
    <w:rsid w:val="006723F1"/>
    <w:rsid w:val="006761B2"/>
    <w:rsid w:val="006976F6"/>
    <w:rsid w:val="006B2D94"/>
    <w:rsid w:val="006B6A8E"/>
    <w:rsid w:val="006C2482"/>
    <w:rsid w:val="006D25AB"/>
    <w:rsid w:val="006F0FF4"/>
    <w:rsid w:val="00731A80"/>
    <w:rsid w:val="00735601"/>
    <w:rsid w:val="007416C9"/>
    <w:rsid w:val="00752AB0"/>
    <w:rsid w:val="00762004"/>
    <w:rsid w:val="0077184F"/>
    <w:rsid w:val="0077452C"/>
    <w:rsid w:val="007A1E8C"/>
    <w:rsid w:val="007C7A84"/>
    <w:rsid w:val="007E3F8C"/>
    <w:rsid w:val="007E4383"/>
    <w:rsid w:val="007F45B8"/>
    <w:rsid w:val="0081049C"/>
    <w:rsid w:val="00837FFB"/>
    <w:rsid w:val="00844E4C"/>
    <w:rsid w:val="00850AFD"/>
    <w:rsid w:val="00865731"/>
    <w:rsid w:val="008838E3"/>
    <w:rsid w:val="008974E0"/>
    <w:rsid w:val="008B37B8"/>
    <w:rsid w:val="008C0FAA"/>
    <w:rsid w:val="008C1BB6"/>
    <w:rsid w:val="00925658"/>
    <w:rsid w:val="009748CB"/>
    <w:rsid w:val="009934AB"/>
    <w:rsid w:val="00993AA6"/>
    <w:rsid w:val="009B6516"/>
    <w:rsid w:val="009E0727"/>
    <w:rsid w:val="009F440A"/>
    <w:rsid w:val="00A05166"/>
    <w:rsid w:val="00A30517"/>
    <w:rsid w:val="00A41F00"/>
    <w:rsid w:val="00A43DE4"/>
    <w:rsid w:val="00A862B7"/>
    <w:rsid w:val="00A97FF6"/>
    <w:rsid w:val="00AD16E7"/>
    <w:rsid w:val="00AE7C3C"/>
    <w:rsid w:val="00B5013A"/>
    <w:rsid w:val="00B502A1"/>
    <w:rsid w:val="00B818DD"/>
    <w:rsid w:val="00BA00F9"/>
    <w:rsid w:val="00BB226C"/>
    <w:rsid w:val="00C048C6"/>
    <w:rsid w:val="00C1034E"/>
    <w:rsid w:val="00C1536E"/>
    <w:rsid w:val="00C33086"/>
    <w:rsid w:val="00C37C33"/>
    <w:rsid w:val="00C46CA5"/>
    <w:rsid w:val="00C673CE"/>
    <w:rsid w:val="00C7677C"/>
    <w:rsid w:val="00CC2B3A"/>
    <w:rsid w:val="00CE0432"/>
    <w:rsid w:val="00D0748F"/>
    <w:rsid w:val="00D15CC3"/>
    <w:rsid w:val="00D21D46"/>
    <w:rsid w:val="00D334F1"/>
    <w:rsid w:val="00D44AFE"/>
    <w:rsid w:val="00DF2083"/>
    <w:rsid w:val="00E0329B"/>
    <w:rsid w:val="00E11316"/>
    <w:rsid w:val="00E31705"/>
    <w:rsid w:val="00E35C3B"/>
    <w:rsid w:val="00E6129C"/>
    <w:rsid w:val="00E750A6"/>
    <w:rsid w:val="00EB0466"/>
    <w:rsid w:val="00EB5BA2"/>
    <w:rsid w:val="00EB6485"/>
    <w:rsid w:val="00ED0ADD"/>
    <w:rsid w:val="00ED7FAA"/>
    <w:rsid w:val="00EE23F3"/>
    <w:rsid w:val="00EE6F38"/>
    <w:rsid w:val="00EF7C40"/>
    <w:rsid w:val="00F04A7F"/>
    <w:rsid w:val="00F14B99"/>
    <w:rsid w:val="00F2501D"/>
    <w:rsid w:val="00F26FE5"/>
    <w:rsid w:val="00FB5B84"/>
    <w:rsid w:val="00FD6050"/>
    <w:rsid w:val="00FE42AC"/>
    <w:rsid w:val="00FF60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F7268"/>
  <w15:chartTrackingRefBased/>
  <w15:docId w15:val="{585A0A35-1D07-41D6-B4B6-8547ECD4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344C"/>
    <w:pPr>
      <w:spacing w:line="312" w:lineRule="auto"/>
    </w:pPr>
    <w:rPr>
      <w:rFonts w:ascii="Arial" w:hAnsi="Arial"/>
      <w:color w:val="1E1E1E"/>
      <w:sz w:val="20"/>
    </w:rPr>
  </w:style>
  <w:style w:type="paragraph" w:styleId="Nagwek1">
    <w:name w:val="heading 1"/>
    <w:next w:val="Normalny"/>
    <w:link w:val="Nagwek1Znak"/>
    <w:uiPriority w:val="9"/>
    <w:qFormat/>
    <w:rsid w:val="006B2D94"/>
    <w:pPr>
      <w:keepNext/>
      <w:keepLines/>
      <w:numPr>
        <w:numId w:val="8"/>
      </w:numPr>
      <w:spacing w:before="360" w:after="80" w:line="312" w:lineRule="auto"/>
      <w:ind w:left="567" w:hanging="567"/>
      <w:outlineLvl w:val="0"/>
    </w:pPr>
    <w:rPr>
      <w:rFonts w:ascii="Arial" w:eastAsiaTheme="majorEastAsia" w:hAnsi="Arial" w:cstheme="majorBidi"/>
      <w:b/>
      <w:bCs/>
      <w:color w:val="1E1E1E"/>
      <w:sz w:val="36"/>
      <w:szCs w:val="36"/>
    </w:rPr>
  </w:style>
  <w:style w:type="paragraph" w:styleId="Nagwek2">
    <w:name w:val="heading 2"/>
    <w:basedOn w:val="Akapitzlist"/>
    <w:next w:val="Normalny"/>
    <w:link w:val="Nagwek2Znak"/>
    <w:uiPriority w:val="9"/>
    <w:unhideWhenUsed/>
    <w:qFormat/>
    <w:rsid w:val="005F5CA3"/>
    <w:pPr>
      <w:numPr>
        <w:ilvl w:val="1"/>
        <w:numId w:val="8"/>
      </w:numPr>
      <w:ind w:left="709" w:hanging="709"/>
      <w:outlineLvl w:val="1"/>
    </w:pPr>
    <w:rPr>
      <w:b/>
      <w:bCs/>
      <w:sz w:val="28"/>
      <w:szCs w:val="28"/>
    </w:rPr>
  </w:style>
  <w:style w:type="paragraph" w:styleId="Nagwek3">
    <w:name w:val="heading 3"/>
    <w:basedOn w:val="Akapitzlist"/>
    <w:next w:val="Normalny"/>
    <w:link w:val="Nagwek3Znak"/>
    <w:uiPriority w:val="9"/>
    <w:unhideWhenUsed/>
    <w:qFormat/>
    <w:rsid w:val="005F5CA3"/>
    <w:pPr>
      <w:numPr>
        <w:ilvl w:val="2"/>
        <w:numId w:val="8"/>
      </w:numPr>
      <w:ind w:left="851" w:hanging="851"/>
      <w:outlineLvl w:val="2"/>
    </w:pPr>
    <w:rPr>
      <w:b/>
      <w:bCs/>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6B2D94"/>
    <w:rPr>
      <w:rFonts w:ascii="Arial" w:eastAsiaTheme="majorEastAsia" w:hAnsi="Arial" w:cstheme="majorBidi"/>
      <w:b/>
      <w:bCs/>
      <w:color w:val="1E1E1E"/>
      <w:sz w:val="36"/>
      <w:szCs w:val="36"/>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6723F1"/>
    <w:pPr>
      <w:spacing w:after="0"/>
    </w:pPr>
  </w:style>
  <w:style w:type="character" w:customStyle="1" w:styleId="Nagwek2Znak">
    <w:name w:val="Nagłówek 2 Znak"/>
    <w:basedOn w:val="Domylnaczcionkaakapitu"/>
    <w:link w:val="Nagwek2"/>
    <w:uiPriority w:val="9"/>
    <w:rsid w:val="005F5CA3"/>
    <w:rPr>
      <w:rFonts w:ascii="Arial" w:hAnsi="Arial"/>
      <w:b/>
      <w:bCs/>
      <w:color w:val="1E1E1E"/>
      <w:sz w:val="28"/>
      <w:szCs w:val="28"/>
    </w:rPr>
  </w:style>
  <w:style w:type="paragraph" w:styleId="Tytu">
    <w:name w:val="Title"/>
    <w:basedOn w:val="Normalny"/>
    <w:next w:val="Normalny"/>
    <w:link w:val="TytuZnak"/>
    <w:uiPriority w:val="10"/>
    <w:qFormat/>
    <w:rsid w:val="003E3F4B"/>
    <w:pPr>
      <w:spacing w:after="0"/>
      <w:contextualSpacing/>
    </w:pPr>
    <w:rPr>
      <w:rFonts w:eastAsiaTheme="majorEastAsia" w:cstheme="majorBidi"/>
      <w:color w:val="auto"/>
      <w:spacing w:val="-10"/>
      <w:kern w:val="28"/>
      <w:sz w:val="48"/>
      <w:szCs w:val="48"/>
    </w:rPr>
  </w:style>
  <w:style w:type="character" w:customStyle="1" w:styleId="TytuZnak">
    <w:name w:val="Tytuł Znak"/>
    <w:basedOn w:val="Domylnaczcionkaakapitu"/>
    <w:link w:val="Tytu"/>
    <w:uiPriority w:val="10"/>
    <w:rsid w:val="003E3F4B"/>
    <w:rPr>
      <w:rFonts w:ascii="Arial" w:eastAsiaTheme="majorEastAsia" w:hAnsi="Arial" w:cstheme="majorBidi"/>
      <w:spacing w:val="-10"/>
      <w:kern w:val="28"/>
      <w:sz w:val="48"/>
      <w:szCs w:val="48"/>
    </w:rPr>
  </w:style>
  <w:style w:type="character" w:customStyle="1" w:styleId="Nagwek3Znak">
    <w:name w:val="Nagłówek 3 Znak"/>
    <w:basedOn w:val="Domylnaczcionkaakapitu"/>
    <w:link w:val="Nagwek3"/>
    <w:uiPriority w:val="9"/>
    <w:rsid w:val="005F5CA3"/>
    <w:rPr>
      <w:rFonts w:ascii="Arial" w:hAnsi="Arial"/>
      <w:b/>
      <w:bCs/>
      <w:color w:val="1E1E1E"/>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1B3961" w:themeColor="accent1"/>
      <w:sz w:val="20"/>
      <w:szCs w:val="24"/>
    </w:rPr>
  </w:style>
  <w:style w:type="paragraph" w:styleId="Akapitzlist">
    <w:name w:val="List Paragraph"/>
    <w:basedOn w:val="Normalny"/>
    <w:link w:val="AkapitzlistZnak"/>
    <w:uiPriority w:val="34"/>
    <w:qFormat/>
    <w:rsid w:val="00A41F00"/>
    <w:pPr>
      <w:ind w:left="720"/>
      <w:contextualSpacing/>
    </w:pPr>
  </w:style>
  <w:style w:type="paragraph" w:customStyle="1" w:styleId="Wypunktowanie">
    <w:name w:val="Wypunktowanie"/>
    <w:basedOn w:val="Akapitzlist"/>
    <w:link w:val="WypunktowanieZnak"/>
    <w:qFormat/>
    <w:rsid w:val="00BA00F9"/>
    <w:pPr>
      <w:numPr>
        <w:numId w:val="7"/>
      </w:numPr>
      <w:contextualSpacing w:val="0"/>
    </w:pPr>
    <w:rPr>
      <w:lang w:val="en-US"/>
    </w:rPr>
  </w:style>
  <w:style w:type="character" w:styleId="Hipercze">
    <w:name w:val="Hyperlink"/>
    <w:basedOn w:val="Domylnaczcionkaakapitu"/>
    <w:uiPriority w:val="99"/>
    <w:unhideWhenUsed/>
    <w:rsid w:val="008974E0"/>
    <w:rPr>
      <w:color w:val="0750BE"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42A48" w:themeColor="accent1" w:themeShade="BF"/>
      <w:lang w:eastAsia="pl-PL"/>
    </w:rPr>
  </w:style>
  <w:style w:type="paragraph" w:styleId="Spistreci2">
    <w:name w:val="toc 2"/>
    <w:basedOn w:val="Normalny"/>
    <w:next w:val="Normalny"/>
    <w:autoRedefine/>
    <w:uiPriority w:val="39"/>
    <w:unhideWhenUsed/>
    <w:qFormat/>
    <w:rsid w:val="00D15CC3"/>
    <w:pPr>
      <w:tabs>
        <w:tab w:val="right" w:pos="9912"/>
      </w:tabs>
      <w:spacing w:after="100" w:line="259" w:lineRule="auto"/>
      <w:ind w:left="1134" w:hanging="567"/>
    </w:pPr>
    <w:rPr>
      <w:rFonts w:asciiTheme="minorHAnsi" w:eastAsiaTheme="minorEastAsia" w:hAnsiTheme="minorHAnsi"/>
      <w:noProof/>
      <w:color w:val="auto"/>
      <w:kern w:val="2"/>
      <w:sz w:val="24"/>
      <w:szCs w:val="24"/>
      <w:lang w:eastAsia="pl-PL"/>
      <w14:ligatures w14:val="standardContextual"/>
    </w:rPr>
  </w:style>
  <w:style w:type="paragraph" w:styleId="Spistreci1">
    <w:name w:val="toc 1"/>
    <w:basedOn w:val="Normalny"/>
    <w:next w:val="Normalny"/>
    <w:autoRedefine/>
    <w:uiPriority w:val="39"/>
    <w:unhideWhenUsed/>
    <w:qFormat/>
    <w:rsid w:val="00D15CC3"/>
    <w:pPr>
      <w:tabs>
        <w:tab w:val="left" w:pos="567"/>
        <w:tab w:val="right" w:pos="9912"/>
      </w:tabs>
      <w:spacing w:after="100" w:line="259" w:lineRule="auto"/>
    </w:pPr>
    <w:rPr>
      <w:rFonts w:asciiTheme="minorHAnsi" w:eastAsiaTheme="minorEastAsia" w:hAnsiTheme="minorHAnsi"/>
      <w:noProof/>
      <w:color w:val="auto"/>
      <w:kern w:val="2"/>
      <w:sz w:val="24"/>
      <w:szCs w:val="24"/>
      <w:lang w:eastAsia="pl-PL"/>
      <w14:ligatures w14:val="standardContextual"/>
    </w:rPr>
  </w:style>
  <w:style w:type="paragraph" w:styleId="Spistreci3">
    <w:name w:val="toc 3"/>
    <w:basedOn w:val="Normalny"/>
    <w:next w:val="Normalny"/>
    <w:autoRedefine/>
    <w:uiPriority w:val="39"/>
    <w:unhideWhenUsed/>
    <w:qFormat/>
    <w:rsid w:val="00D15CC3"/>
    <w:pPr>
      <w:tabs>
        <w:tab w:val="right" w:pos="9912"/>
      </w:tabs>
      <w:spacing w:after="100" w:line="259" w:lineRule="auto"/>
      <w:ind w:left="1701" w:hanging="850"/>
    </w:pPr>
    <w:rPr>
      <w:rFonts w:asciiTheme="minorHAnsi" w:eastAsiaTheme="minorEastAsia" w:hAnsiTheme="minorHAnsi"/>
      <w:noProof/>
      <w:color w:val="auto"/>
      <w:kern w:val="2"/>
      <w:sz w:val="24"/>
      <w:szCs w:val="24"/>
      <w:lang w:eastAsia="pl-PL"/>
      <w14:ligatures w14:val="standardContextual"/>
    </w:rPr>
  </w:style>
  <w:style w:type="character" w:customStyle="1" w:styleId="BezodstpwZnak">
    <w:name w:val="Bez odstępów Znak"/>
    <w:basedOn w:val="Domylnaczcionkaakapitu"/>
    <w:link w:val="Bezodstpw"/>
    <w:uiPriority w:val="1"/>
    <w:rsid w:val="006723F1"/>
    <w:rPr>
      <w:rFonts w:ascii="Arial" w:hAnsi="Arial"/>
      <w:color w:val="1E1E1E"/>
      <w:sz w:val="20"/>
    </w:rPr>
  </w:style>
  <w:style w:type="character" w:styleId="Tekstzastpczy">
    <w:name w:val="Placeholder Text"/>
    <w:basedOn w:val="Domylnaczcionkaakapitu"/>
    <w:uiPriority w:val="99"/>
    <w:semiHidden/>
    <w:rsid w:val="00515413"/>
    <w:rPr>
      <w:color w:val="808080"/>
    </w:rPr>
  </w:style>
  <w:style w:type="paragraph" w:customStyle="1" w:styleId="Tytutabeli">
    <w:name w:val="Tytuł tabeli"/>
    <w:basedOn w:val="Normalny"/>
    <w:link w:val="TytutabeliZnak"/>
    <w:qFormat/>
    <w:rsid w:val="00BA00F9"/>
    <w:rPr>
      <w:b/>
      <w:bCs/>
      <w:color w:val="0750BE" w:themeColor="accent2"/>
    </w:rPr>
  </w:style>
  <w:style w:type="character" w:customStyle="1" w:styleId="TytutabeliZnak">
    <w:name w:val="Tytuł tabeli Znak"/>
    <w:basedOn w:val="Domylnaczcionkaakapitu"/>
    <w:link w:val="Tytutabeli"/>
    <w:rsid w:val="00BA00F9"/>
    <w:rPr>
      <w:rFonts w:ascii="Arial" w:hAnsi="Arial"/>
      <w:b/>
      <w:bCs/>
      <w:color w:val="0750BE" w:themeColor="accent2"/>
      <w:sz w:val="20"/>
    </w:rPr>
  </w:style>
  <w:style w:type="paragraph" w:customStyle="1" w:styleId="Bullet">
    <w:name w:val="Bullet"/>
    <w:basedOn w:val="Wypunktowanie"/>
    <w:link w:val="BulletZnak"/>
    <w:qFormat/>
    <w:rsid w:val="008C0FAA"/>
    <w:pPr>
      <w:numPr>
        <w:numId w:val="11"/>
      </w:numPr>
    </w:pPr>
  </w:style>
  <w:style w:type="character" w:customStyle="1" w:styleId="AkapitzlistZnak">
    <w:name w:val="Akapit z listą Znak"/>
    <w:basedOn w:val="Domylnaczcionkaakapitu"/>
    <w:link w:val="Akapitzlist"/>
    <w:uiPriority w:val="34"/>
    <w:qFormat/>
    <w:rsid w:val="008C0FAA"/>
    <w:rPr>
      <w:rFonts w:ascii="Arial" w:hAnsi="Arial"/>
      <w:color w:val="1E1E1E"/>
      <w:sz w:val="20"/>
    </w:rPr>
  </w:style>
  <w:style w:type="character" w:customStyle="1" w:styleId="WypunktowanieZnak">
    <w:name w:val="Wypunktowanie Znak"/>
    <w:basedOn w:val="AkapitzlistZnak"/>
    <w:link w:val="Wypunktowanie"/>
    <w:rsid w:val="008C0FAA"/>
    <w:rPr>
      <w:rFonts w:ascii="Arial" w:hAnsi="Arial"/>
      <w:color w:val="1E1E1E"/>
      <w:sz w:val="20"/>
      <w:lang w:val="en-US"/>
    </w:rPr>
  </w:style>
  <w:style w:type="character" w:customStyle="1" w:styleId="BulletZnak">
    <w:name w:val="Bullet Znak"/>
    <w:basedOn w:val="WypunktowanieZnak"/>
    <w:link w:val="Bullet"/>
    <w:rsid w:val="008C0FAA"/>
    <w:rPr>
      <w:rFonts w:ascii="Arial" w:hAnsi="Arial"/>
      <w:color w:val="1E1E1E"/>
      <w:sz w:val="20"/>
      <w:lang w:val="en-US"/>
    </w:rPr>
  </w:style>
  <w:style w:type="paragraph" w:customStyle="1" w:styleId="NormalnyTabela">
    <w:name w:val="Normalny (Tabela)"/>
    <w:basedOn w:val="Bezodstpw"/>
    <w:link w:val="NormalnyTabelaZnak"/>
    <w:qFormat/>
    <w:rsid w:val="000662B8"/>
    <w:pPr>
      <w:spacing w:line="240" w:lineRule="auto"/>
    </w:pPr>
  </w:style>
  <w:style w:type="character" w:customStyle="1" w:styleId="NormalnyTabelaZnak">
    <w:name w:val="Normalny (Tabela) Znak"/>
    <w:basedOn w:val="BezodstpwZnak"/>
    <w:link w:val="NormalnyTabela"/>
    <w:rsid w:val="000662B8"/>
    <w:rPr>
      <w:rFonts w:ascii="Arial" w:hAnsi="Arial"/>
      <w:color w:val="1E1E1E"/>
      <w:sz w:val="20"/>
    </w:rPr>
  </w:style>
  <w:style w:type="character" w:customStyle="1" w:styleId="Nierozpoznanawzmianka1">
    <w:name w:val="Nierozpoznana wzmianka1"/>
    <w:basedOn w:val="Domylnaczcionkaakapitu"/>
    <w:uiPriority w:val="99"/>
    <w:semiHidden/>
    <w:unhideWhenUsed/>
    <w:rsid w:val="001372EB"/>
    <w:rPr>
      <w:color w:val="605E5C"/>
      <w:shd w:val="clear" w:color="auto" w:fill="E1DFDD"/>
    </w:rPr>
  </w:style>
  <w:style w:type="paragraph" w:styleId="NormalnyWeb">
    <w:name w:val="Normal (Web)"/>
    <w:basedOn w:val="Normalny"/>
    <w:uiPriority w:val="99"/>
    <w:unhideWhenUsed/>
    <w:rsid w:val="001372EB"/>
    <w:pPr>
      <w:spacing w:before="100" w:beforeAutospacing="1" w:after="100" w:afterAutospacing="1" w:line="240" w:lineRule="auto"/>
      <w:jc w:val="both"/>
    </w:pPr>
    <w:rPr>
      <w:rFonts w:ascii="Times New Roman" w:eastAsia="Times New Roman" w:hAnsi="Times New Roman" w:cs="Times New Roman"/>
      <w:color w:val="auto"/>
      <w:sz w:val="22"/>
      <w:szCs w:val="24"/>
      <w:lang w:eastAsia="pl-PL"/>
    </w:rPr>
  </w:style>
  <w:style w:type="paragraph" w:customStyle="1" w:styleId="Default">
    <w:name w:val="Default"/>
    <w:rsid w:val="001372EB"/>
    <w:pPr>
      <w:suppressAutoHyphens/>
      <w:autoSpaceDE w:val="0"/>
      <w:autoSpaceDN w:val="0"/>
      <w:spacing w:after="0" w:line="240" w:lineRule="auto"/>
      <w:textAlignment w:val="baseline"/>
    </w:pPr>
    <w:rPr>
      <w:rFonts w:ascii="Arial" w:eastAsia="Calibri" w:hAnsi="Arial" w:cs="Arial"/>
      <w:color w:val="000000"/>
      <w:sz w:val="24"/>
      <w:szCs w:val="24"/>
    </w:rPr>
  </w:style>
  <w:style w:type="character" w:styleId="Odwoanieprzypisukocowego">
    <w:name w:val="endnote reference"/>
    <w:uiPriority w:val="99"/>
    <w:semiHidden/>
    <w:unhideWhenUsed/>
    <w:rsid w:val="001372EB"/>
    <w:rPr>
      <w:vertAlign w:val="superscript"/>
    </w:rPr>
  </w:style>
  <w:style w:type="paragraph" w:styleId="Tekstdymka">
    <w:name w:val="Balloon Text"/>
    <w:basedOn w:val="Normalny"/>
    <w:link w:val="TekstdymkaZnak"/>
    <w:uiPriority w:val="99"/>
    <w:semiHidden/>
    <w:unhideWhenUsed/>
    <w:rsid w:val="001372EB"/>
    <w:pPr>
      <w:spacing w:after="0" w:line="240" w:lineRule="auto"/>
      <w:jc w:val="both"/>
    </w:pPr>
    <w:rPr>
      <w:rFonts w:ascii="Segoe UI" w:hAnsi="Segoe UI" w:cs="Segoe UI"/>
      <w:color w:val="1B3961" w:themeColor="accent1"/>
      <w:sz w:val="18"/>
      <w:szCs w:val="18"/>
    </w:rPr>
  </w:style>
  <w:style w:type="character" w:customStyle="1" w:styleId="TekstdymkaZnak">
    <w:name w:val="Tekst dymka Znak"/>
    <w:basedOn w:val="Domylnaczcionkaakapitu"/>
    <w:link w:val="Tekstdymka"/>
    <w:uiPriority w:val="99"/>
    <w:semiHidden/>
    <w:rsid w:val="001372EB"/>
    <w:rPr>
      <w:rFonts w:ascii="Segoe UI" w:hAnsi="Segoe UI" w:cs="Segoe UI"/>
      <w:color w:val="1B3961" w:themeColor="accent1"/>
      <w:sz w:val="18"/>
      <w:szCs w:val="18"/>
    </w:rPr>
  </w:style>
  <w:style w:type="character" w:customStyle="1" w:styleId="Teksttreci">
    <w:name w:val="Tekst treści_"/>
    <w:basedOn w:val="Domylnaczcionkaakapitu"/>
    <w:link w:val="Teksttreci0"/>
    <w:rsid w:val="001372EB"/>
    <w:rPr>
      <w:rFonts w:ascii="Times New Roman" w:eastAsia="Times New Roman" w:hAnsi="Times New Roman" w:cs="Times New Roman"/>
    </w:rPr>
  </w:style>
  <w:style w:type="paragraph" w:customStyle="1" w:styleId="Teksttreci0">
    <w:name w:val="Tekst treści"/>
    <w:basedOn w:val="Normalny"/>
    <w:link w:val="Teksttreci"/>
    <w:rsid w:val="001372EB"/>
    <w:pPr>
      <w:widowControl w:val="0"/>
      <w:spacing w:after="0" w:line="360" w:lineRule="auto"/>
    </w:pPr>
    <w:rPr>
      <w:rFonts w:ascii="Times New Roman" w:eastAsia="Times New Roman" w:hAnsi="Times New Roman" w:cs="Times New Roman"/>
      <w:color w:val="auto"/>
      <w:sz w:val="22"/>
    </w:rPr>
  </w:style>
  <w:style w:type="character" w:styleId="Odwoaniedokomentarza">
    <w:name w:val="annotation reference"/>
    <w:basedOn w:val="Domylnaczcionkaakapitu"/>
    <w:uiPriority w:val="99"/>
    <w:semiHidden/>
    <w:unhideWhenUsed/>
    <w:rsid w:val="001372EB"/>
    <w:rPr>
      <w:sz w:val="16"/>
      <w:szCs w:val="16"/>
    </w:rPr>
  </w:style>
  <w:style w:type="paragraph" w:styleId="Tekstkomentarza">
    <w:name w:val="annotation text"/>
    <w:basedOn w:val="Normalny"/>
    <w:link w:val="TekstkomentarzaZnak"/>
    <w:uiPriority w:val="99"/>
    <w:unhideWhenUsed/>
    <w:rsid w:val="001372EB"/>
    <w:pPr>
      <w:spacing w:line="240" w:lineRule="auto"/>
    </w:pPr>
    <w:rPr>
      <w:rFonts w:ascii="Calibri" w:eastAsia="Calibri" w:hAnsi="Calibri" w:cs="Calibri"/>
      <w:color w:val="000000"/>
      <w:szCs w:val="20"/>
      <w:lang w:val="en-US"/>
    </w:rPr>
  </w:style>
  <w:style w:type="character" w:customStyle="1" w:styleId="TekstkomentarzaZnak">
    <w:name w:val="Tekst komentarza Znak"/>
    <w:basedOn w:val="Domylnaczcionkaakapitu"/>
    <w:link w:val="Tekstkomentarza"/>
    <w:uiPriority w:val="99"/>
    <w:rsid w:val="001372EB"/>
    <w:rPr>
      <w:rFonts w:ascii="Calibri" w:eastAsia="Calibri" w:hAnsi="Calibri" w:cs="Calibri"/>
      <w:color w:val="000000"/>
      <w:sz w:val="20"/>
      <w:szCs w:val="20"/>
      <w:lang w:val="en-US"/>
    </w:rPr>
  </w:style>
  <w:style w:type="paragraph" w:customStyle="1" w:styleId="USTustnpkodeksu">
    <w:name w:val="UST(§) – ust. (§ np. kodeksu)"/>
    <w:basedOn w:val="Normalny"/>
    <w:uiPriority w:val="12"/>
    <w:qFormat/>
    <w:rsid w:val="001372EB"/>
    <w:pPr>
      <w:suppressAutoHyphens/>
      <w:autoSpaceDE w:val="0"/>
      <w:autoSpaceDN w:val="0"/>
      <w:adjustRightInd w:val="0"/>
      <w:spacing w:after="0" w:line="360" w:lineRule="auto"/>
      <w:ind w:firstLine="510"/>
      <w:jc w:val="both"/>
    </w:pPr>
    <w:rPr>
      <w:rFonts w:ascii="Times" w:eastAsiaTheme="minorEastAsia" w:hAnsi="Times" w:cs="Arial"/>
      <w:bCs/>
      <w:color w:val="auto"/>
      <w:sz w:val="24"/>
      <w:szCs w:val="20"/>
      <w:lang w:eastAsia="pl-PL"/>
    </w:rPr>
  </w:style>
  <w:style w:type="paragraph" w:customStyle="1" w:styleId="PKTpunkt">
    <w:name w:val="PKT – punkt"/>
    <w:uiPriority w:val="13"/>
    <w:qFormat/>
    <w:rsid w:val="001372EB"/>
    <w:pPr>
      <w:spacing w:after="0" w:line="360" w:lineRule="auto"/>
      <w:ind w:left="510" w:hanging="510"/>
      <w:jc w:val="both"/>
    </w:pPr>
    <w:rPr>
      <w:rFonts w:ascii="Times" w:eastAsiaTheme="minorEastAsia" w:hAnsi="Times" w:cs="Arial"/>
      <w:bCs/>
      <w:sz w:val="24"/>
      <w:szCs w:val="20"/>
      <w:lang w:eastAsia="pl-PL"/>
    </w:rPr>
  </w:style>
  <w:style w:type="paragraph" w:customStyle="1" w:styleId="CZWSPPKTczwsplnapunktw">
    <w:name w:val="CZ_WSP_PKT – część wspólna punktów"/>
    <w:basedOn w:val="PKTpunkt"/>
    <w:next w:val="USTustnpkodeksu"/>
    <w:uiPriority w:val="16"/>
    <w:qFormat/>
    <w:rsid w:val="001372EB"/>
    <w:pPr>
      <w:ind w:left="0" w:firstLine="0"/>
    </w:pPr>
  </w:style>
  <w:style w:type="paragraph" w:customStyle="1" w:styleId="ARTartustawynprozporzdzenia">
    <w:name w:val="ART(§) – art. ustawy (§ np. rozporządzenia)"/>
    <w:uiPriority w:val="11"/>
    <w:qFormat/>
    <w:rsid w:val="001372EB"/>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customStyle="1" w:styleId="Ppogrubienie">
    <w:name w:val="_P_ – pogrubienie"/>
    <w:basedOn w:val="Domylnaczcionkaakapitu"/>
    <w:uiPriority w:val="1"/>
    <w:qFormat/>
    <w:rsid w:val="001372EB"/>
    <w:rPr>
      <w:b/>
    </w:rPr>
  </w:style>
  <w:style w:type="paragraph" w:styleId="Tematkomentarza">
    <w:name w:val="annotation subject"/>
    <w:basedOn w:val="Tekstkomentarza"/>
    <w:next w:val="Tekstkomentarza"/>
    <w:link w:val="TematkomentarzaZnak"/>
    <w:uiPriority w:val="99"/>
    <w:semiHidden/>
    <w:unhideWhenUsed/>
    <w:rsid w:val="001372EB"/>
    <w:pPr>
      <w:jc w:val="both"/>
    </w:pPr>
    <w:rPr>
      <w:rFonts w:ascii="Century Gothic" w:eastAsiaTheme="minorHAnsi" w:hAnsi="Century Gothic" w:cstheme="minorBidi"/>
      <w:b/>
      <w:bCs/>
      <w:color w:val="1B3961" w:themeColor="accent1"/>
      <w:lang w:val="pl-PL"/>
    </w:rPr>
  </w:style>
  <w:style w:type="character" w:customStyle="1" w:styleId="TematkomentarzaZnak">
    <w:name w:val="Temat komentarza Znak"/>
    <w:basedOn w:val="TekstkomentarzaZnak"/>
    <w:link w:val="Tematkomentarza"/>
    <w:uiPriority w:val="99"/>
    <w:semiHidden/>
    <w:rsid w:val="001372EB"/>
    <w:rPr>
      <w:rFonts w:ascii="Century Gothic" w:eastAsia="Calibri" w:hAnsi="Century Gothic" w:cs="Calibri"/>
      <w:b/>
      <w:bCs/>
      <w:color w:val="1B3961" w:themeColor="accent1"/>
      <w:sz w:val="20"/>
      <w:szCs w:val="20"/>
      <w:lang w:val="en-US"/>
    </w:rPr>
  </w:style>
  <w:style w:type="paragraph" w:styleId="Poprawka">
    <w:name w:val="Revision"/>
    <w:hidden/>
    <w:uiPriority w:val="99"/>
    <w:semiHidden/>
    <w:rsid w:val="001372EB"/>
    <w:pPr>
      <w:spacing w:after="0" w:line="240" w:lineRule="auto"/>
    </w:pPr>
    <w:rPr>
      <w:rFonts w:ascii="Century Gothic" w:hAnsi="Century Gothic"/>
      <w:color w:val="1B3961" w:themeColor="accent1"/>
      <w:sz w:val="20"/>
    </w:rPr>
  </w:style>
  <w:style w:type="character" w:customStyle="1" w:styleId="Nierozpoznanawzmianka2">
    <w:name w:val="Nierozpoznana wzmianka2"/>
    <w:basedOn w:val="Domylnaczcionkaakapitu"/>
    <w:uiPriority w:val="99"/>
    <w:semiHidden/>
    <w:unhideWhenUsed/>
    <w:rsid w:val="00137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zdanzyga2deltqmfyc4nzugu4tgnzygi&amp;refSource=hy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tg4zdanzyga2deltqmfyc4nzugu4tgnrxg4&amp;refSource=hy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klamacje@nasks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tg4zdanzyga2deltqmfyc4nzugu4tgnjzgy&amp;refSource=hyp"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zdanzyga2deltqmfyc4nzugu4tgojrge&amp;refSource=hy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zdanzyga2deltqmfyc4nzugu4tgobqga&amp;refSource=hyp"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kar\Downloads\NASK_PapierFirmowy_Korespondencja_12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0EA46FC10A45B0A631FE5126F62F72"/>
        <w:category>
          <w:name w:val="Ogólne"/>
          <w:gallery w:val="placeholder"/>
        </w:category>
        <w:types>
          <w:type w:val="bbPlcHdr"/>
        </w:types>
        <w:behaviors>
          <w:behavior w:val="content"/>
        </w:behaviors>
        <w:guid w:val="{CED9D889-00FD-4ACD-93C1-093FE06E4139}"/>
      </w:docPartPr>
      <w:docPartBody>
        <w:p w:rsidR="0030745C" w:rsidRDefault="00AF2169" w:rsidP="00AF2169">
          <w:pPr>
            <w:pStyle w:val="E10EA46FC10A45B0A631FE5126F62F72"/>
          </w:pPr>
          <w:r w:rsidRPr="00D9038D">
            <w:rPr>
              <w:rStyle w:val="Tekstzastpczy"/>
            </w:rPr>
            <w:t>Kliknij lub naciśnij tutaj, aby wprowadzić tekst.</w:t>
          </w:r>
        </w:p>
      </w:docPartBody>
    </w:docPart>
    <w:docPart>
      <w:docPartPr>
        <w:name w:val="E39D63FE8795482BA381FC7109333D7F"/>
        <w:category>
          <w:name w:val="Ogólne"/>
          <w:gallery w:val="placeholder"/>
        </w:category>
        <w:types>
          <w:type w:val="bbPlcHdr"/>
        </w:types>
        <w:behaviors>
          <w:behavior w:val="content"/>
        </w:behaviors>
        <w:guid w:val="{16659C8E-D523-4F36-A45D-F4C0A7BCF7D3}"/>
      </w:docPartPr>
      <w:docPartBody>
        <w:p w:rsidR="0030745C" w:rsidRDefault="00AF2169" w:rsidP="00AF2169">
          <w:pPr>
            <w:pStyle w:val="E39D63FE8795482BA381FC7109333D7F"/>
          </w:pPr>
          <w:r w:rsidRPr="00AC0194">
            <w:rPr>
              <w:rStyle w:val="Tekstzastpczy"/>
            </w:rPr>
            <w:t>Kliknij lub naciśnij tutaj, aby wprowadzić tekst.</w:t>
          </w:r>
        </w:p>
      </w:docPartBody>
    </w:docPart>
    <w:docPart>
      <w:docPartPr>
        <w:name w:val="3CDD023C15694420B6BFA14FA03D016D"/>
        <w:category>
          <w:name w:val="Ogólne"/>
          <w:gallery w:val="placeholder"/>
        </w:category>
        <w:types>
          <w:type w:val="bbPlcHdr"/>
        </w:types>
        <w:behaviors>
          <w:behavior w:val="content"/>
        </w:behaviors>
        <w:guid w:val="{59338BC0-1DCE-49A1-BD89-FC917BD406CC}"/>
      </w:docPartPr>
      <w:docPartBody>
        <w:p w:rsidR="0030745C" w:rsidRDefault="00AF2169" w:rsidP="00AF2169">
          <w:pPr>
            <w:pStyle w:val="3CDD023C15694420B6BFA14FA03D016D"/>
          </w:pPr>
          <w:r w:rsidRPr="008E4526">
            <w:rPr>
              <w:rStyle w:val="Tekstzastpczy"/>
            </w:rPr>
            <w:t>Kliknij lub naciśnij tutaj, aby wprowadzić tekst.</w:t>
          </w:r>
        </w:p>
      </w:docPartBody>
    </w:docPart>
    <w:docPart>
      <w:docPartPr>
        <w:name w:val="EF2E1F46960B4E85BDC3899D7DE2022A"/>
        <w:category>
          <w:name w:val="Ogólne"/>
          <w:gallery w:val="placeholder"/>
        </w:category>
        <w:types>
          <w:type w:val="bbPlcHdr"/>
        </w:types>
        <w:behaviors>
          <w:behavior w:val="content"/>
        </w:behaviors>
        <w:guid w:val="{58174E7B-82B4-4323-8967-E5BE0A931DF5}"/>
      </w:docPartPr>
      <w:docPartBody>
        <w:p w:rsidR="0030745C" w:rsidRDefault="00AF2169" w:rsidP="00AF2169">
          <w:pPr>
            <w:pStyle w:val="EF2E1F46960B4E85BDC3899D7DE2022A"/>
          </w:pPr>
          <w:r w:rsidRPr="008E4526">
            <w:rPr>
              <w:rStyle w:val="Tekstzastpczy"/>
            </w:rPr>
            <w:t>Kliknij lub naciśnij tutaj, aby wprowadzić tekst.</w:t>
          </w:r>
        </w:p>
      </w:docPartBody>
    </w:docPart>
    <w:docPart>
      <w:docPartPr>
        <w:name w:val="D400227E15484A33B53669EB5C1B6CE4"/>
        <w:category>
          <w:name w:val="Ogólne"/>
          <w:gallery w:val="placeholder"/>
        </w:category>
        <w:types>
          <w:type w:val="bbPlcHdr"/>
        </w:types>
        <w:behaviors>
          <w:behavior w:val="content"/>
        </w:behaviors>
        <w:guid w:val="{340944C9-E6B4-4984-B8D0-E1231EE8AA1C}"/>
      </w:docPartPr>
      <w:docPartBody>
        <w:p w:rsidR="0030745C" w:rsidRDefault="00AF2169" w:rsidP="00AF2169">
          <w:pPr>
            <w:pStyle w:val="D400227E15484A33B53669EB5C1B6CE4"/>
          </w:pPr>
          <w:r w:rsidRPr="00FE4305">
            <w:rPr>
              <w:rStyle w:val="Tekstzastpczy"/>
            </w:rPr>
            <w:t>Kliknij lub naciśnij tutaj, aby wprowadzić tekst.</w:t>
          </w:r>
        </w:p>
      </w:docPartBody>
    </w:docPart>
    <w:docPart>
      <w:docPartPr>
        <w:name w:val="9F6F7AD19ECF4B1A88E22CCDF45E6891"/>
        <w:category>
          <w:name w:val="Ogólne"/>
          <w:gallery w:val="placeholder"/>
        </w:category>
        <w:types>
          <w:type w:val="bbPlcHdr"/>
        </w:types>
        <w:behaviors>
          <w:behavior w:val="content"/>
        </w:behaviors>
        <w:guid w:val="{833DA95E-C9F7-4994-81F3-37CF49588003}"/>
      </w:docPartPr>
      <w:docPartBody>
        <w:p w:rsidR="0030745C" w:rsidRDefault="00AF2169" w:rsidP="00AF2169">
          <w:pPr>
            <w:pStyle w:val="9F6F7AD19ECF4B1A88E22CCDF45E6891"/>
          </w:pPr>
          <w:r w:rsidRPr="00FE4305">
            <w:rPr>
              <w:rStyle w:val="Tekstzastpczy"/>
            </w:rPr>
            <w:t>Kliknij lub naciśnij tutaj, aby wprowadzić tekst.</w:t>
          </w:r>
        </w:p>
      </w:docPartBody>
    </w:docPart>
    <w:docPart>
      <w:docPartPr>
        <w:name w:val="2C996B9764EE40D2A9408F8B1AD7D61B"/>
        <w:category>
          <w:name w:val="Ogólne"/>
          <w:gallery w:val="placeholder"/>
        </w:category>
        <w:types>
          <w:type w:val="bbPlcHdr"/>
        </w:types>
        <w:behaviors>
          <w:behavior w:val="content"/>
        </w:behaviors>
        <w:guid w:val="{B85FC18D-314F-4F23-ABA6-DB7CA1EB20BF}"/>
      </w:docPartPr>
      <w:docPartBody>
        <w:p w:rsidR="0030745C" w:rsidRDefault="00AF2169" w:rsidP="00AF2169">
          <w:pPr>
            <w:pStyle w:val="2C996B9764EE40D2A9408F8B1AD7D61B"/>
          </w:pPr>
          <w:r w:rsidRPr="00FE4305">
            <w:rPr>
              <w:rStyle w:val="Tekstzastpczy"/>
            </w:rPr>
            <w:t>Kliknij lub naciśnij tutaj, aby wprowadzić tekst.</w:t>
          </w:r>
        </w:p>
      </w:docPartBody>
    </w:docPart>
    <w:docPart>
      <w:docPartPr>
        <w:name w:val="0CE91B3E9C3A48B59A069AA9C65DB964"/>
        <w:category>
          <w:name w:val="Ogólne"/>
          <w:gallery w:val="placeholder"/>
        </w:category>
        <w:types>
          <w:type w:val="bbPlcHdr"/>
        </w:types>
        <w:behaviors>
          <w:behavior w:val="content"/>
        </w:behaviors>
        <w:guid w:val="{E3981DCD-E4C5-4557-BD0E-19224F7F1785}"/>
      </w:docPartPr>
      <w:docPartBody>
        <w:p w:rsidR="0030745C" w:rsidRDefault="00AF2169" w:rsidP="00AF2169">
          <w:pPr>
            <w:pStyle w:val="0CE91B3E9C3A48B59A069AA9C65DB964"/>
          </w:pPr>
          <w:r w:rsidRPr="00FE4305">
            <w:rPr>
              <w:rStyle w:val="Tekstzastpczy"/>
            </w:rPr>
            <w:t>Kliknij lub naciśnij tutaj, aby wprowadzić tekst.</w:t>
          </w:r>
        </w:p>
      </w:docPartBody>
    </w:docPart>
    <w:docPart>
      <w:docPartPr>
        <w:name w:val="CCBFD3799B5E448FA03D4341584350AA"/>
        <w:category>
          <w:name w:val="Ogólne"/>
          <w:gallery w:val="placeholder"/>
        </w:category>
        <w:types>
          <w:type w:val="bbPlcHdr"/>
        </w:types>
        <w:behaviors>
          <w:behavior w:val="content"/>
        </w:behaviors>
        <w:guid w:val="{27F051AA-F824-4ABB-8840-3AE5EAFFADC2}"/>
      </w:docPartPr>
      <w:docPartBody>
        <w:p w:rsidR="0030745C" w:rsidRDefault="00AF2169" w:rsidP="00AF2169">
          <w:pPr>
            <w:pStyle w:val="CCBFD3799B5E448FA03D4341584350AA"/>
          </w:pPr>
          <w:r w:rsidRPr="00FE4305">
            <w:rPr>
              <w:rStyle w:val="Tekstzastpczy"/>
            </w:rPr>
            <w:t>Kliknij lub naciśnij tutaj, aby wprowadzić tekst.</w:t>
          </w:r>
        </w:p>
      </w:docPartBody>
    </w:docPart>
    <w:docPart>
      <w:docPartPr>
        <w:name w:val="5D62271AE6CB43979255A14CCF02FD55"/>
        <w:category>
          <w:name w:val="Ogólne"/>
          <w:gallery w:val="placeholder"/>
        </w:category>
        <w:types>
          <w:type w:val="bbPlcHdr"/>
        </w:types>
        <w:behaviors>
          <w:behavior w:val="content"/>
        </w:behaviors>
        <w:guid w:val="{0810E415-24DA-4F24-BF9A-677D36C7BCA5}"/>
      </w:docPartPr>
      <w:docPartBody>
        <w:p w:rsidR="0030745C" w:rsidRDefault="00AF2169" w:rsidP="00AF2169">
          <w:pPr>
            <w:pStyle w:val="5D62271AE6CB43979255A14CCF02FD55"/>
          </w:pPr>
          <w:r w:rsidRPr="00FE4305">
            <w:rPr>
              <w:rStyle w:val="Tekstzastpczy"/>
            </w:rPr>
            <w:t>Kliknij lub naciśnij tutaj, aby wprowadzić tekst.</w:t>
          </w:r>
        </w:p>
      </w:docPartBody>
    </w:docPart>
    <w:docPart>
      <w:docPartPr>
        <w:name w:val="F16EBAB2817F44EEAB8CD2BA28CDC65A"/>
        <w:category>
          <w:name w:val="Ogólne"/>
          <w:gallery w:val="placeholder"/>
        </w:category>
        <w:types>
          <w:type w:val="bbPlcHdr"/>
        </w:types>
        <w:behaviors>
          <w:behavior w:val="content"/>
        </w:behaviors>
        <w:guid w:val="{675D2805-6EE5-4BBF-A33E-7112DDC416D1}"/>
      </w:docPartPr>
      <w:docPartBody>
        <w:p w:rsidR="0030745C" w:rsidRDefault="00AF2169" w:rsidP="00AF2169">
          <w:pPr>
            <w:pStyle w:val="F16EBAB2817F44EEAB8CD2BA28CDC65A"/>
          </w:pPr>
          <w:r w:rsidRPr="008566AB">
            <w:rPr>
              <w:rStyle w:val="Tekstzastpczy"/>
              <w:rFonts w:ascii="Arial Narrow" w:hAnsi="Arial Narrow"/>
              <w:sz w:val="16"/>
              <w:szCs w:val="16"/>
            </w:rPr>
            <w:t>Kliknij tutaj, aby wprowadzić tekst.</w:t>
          </w:r>
        </w:p>
      </w:docPartBody>
    </w:docPart>
    <w:docPart>
      <w:docPartPr>
        <w:name w:val="3C113C8A015C49F28E2643E35CB86B4D"/>
        <w:category>
          <w:name w:val="Ogólne"/>
          <w:gallery w:val="placeholder"/>
        </w:category>
        <w:types>
          <w:type w:val="bbPlcHdr"/>
        </w:types>
        <w:behaviors>
          <w:behavior w:val="content"/>
        </w:behaviors>
        <w:guid w:val="{1469D817-4829-4816-827F-400F312D5976}"/>
      </w:docPartPr>
      <w:docPartBody>
        <w:p w:rsidR="0030745C" w:rsidRDefault="00AF2169" w:rsidP="00AF2169">
          <w:pPr>
            <w:pStyle w:val="3C113C8A015C49F28E2643E35CB86B4D"/>
          </w:pPr>
          <w:r w:rsidRPr="008566AB">
            <w:rPr>
              <w:rStyle w:val="Tekstzastpczy"/>
              <w:rFonts w:ascii="Arial Narrow" w:hAnsi="Arial Narrow"/>
              <w:sz w:val="16"/>
              <w:szCs w:val="16"/>
            </w:rPr>
            <w:t>Kliknij tutaj, aby wprowadzić tekst.</w:t>
          </w:r>
        </w:p>
      </w:docPartBody>
    </w:docPart>
    <w:docPart>
      <w:docPartPr>
        <w:name w:val="5CEC4D339E7E4FFEA37C2DCBA18AB1F9"/>
        <w:category>
          <w:name w:val="Ogólne"/>
          <w:gallery w:val="placeholder"/>
        </w:category>
        <w:types>
          <w:type w:val="bbPlcHdr"/>
        </w:types>
        <w:behaviors>
          <w:behavior w:val="content"/>
        </w:behaviors>
        <w:guid w:val="{8033F345-4E04-4B47-9B8C-029833ED9EAC}"/>
      </w:docPartPr>
      <w:docPartBody>
        <w:p w:rsidR="0030745C" w:rsidRDefault="00AF2169" w:rsidP="00AF2169">
          <w:pPr>
            <w:pStyle w:val="5CEC4D339E7E4FFEA37C2DCBA18AB1F9"/>
          </w:pPr>
          <w:r w:rsidRPr="008566AB">
            <w:rPr>
              <w:rStyle w:val="Tekstzastpczy"/>
              <w:rFonts w:ascii="Arial Narrow" w:hAnsi="Arial Narrow"/>
              <w:sz w:val="16"/>
              <w:szCs w:val="16"/>
            </w:rPr>
            <w:t>Kliknij tutaj, aby wprowadzić tekst.</w:t>
          </w:r>
        </w:p>
      </w:docPartBody>
    </w:docPart>
    <w:docPart>
      <w:docPartPr>
        <w:name w:val="B74A3E92CE28446AA84AB57D3506FA2E"/>
        <w:category>
          <w:name w:val="Ogólne"/>
          <w:gallery w:val="placeholder"/>
        </w:category>
        <w:types>
          <w:type w:val="bbPlcHdr"/>
        </w:types>
        <w:behaviors>
          <w:behavior w:val="content"/>
        </w:behaviors>
        <w:guid w:val="{C8FD56DD-0FCC-4407-96BC-73DF0C6A8ECD}"/>
      </w:docPartPr>
      <w:docPartBody>
        <w:p w:rsidR="0030745C" w:rsidRDefault="00AF2169" w:rsidP="00AF2169">
          <w:pPr>
            <w:pStyle w:val="B74A3E92CE28446AA84AB57D3506FA2E"/>
          </w:pPr>
          <w:r w:rsidRPr="008566AB">
            <w:rPr>
              <w:rStyle w:val="Tekstzastpczy"/>
              <w:rFonts w:ascii="Arial Narrow" w:eastAsia="Calibri" w:hAnsi="Arial Narrow"/>
              <w:sz w:val="16"/>
              <w:szCs w:val="16"/>
            </w:rPr>
            <w:t>Kliknij tutaj, aby wprowadzić tekst.</w:t>
          </w:r>
        </w:p>
      </w:docPartBody>
    </w:docPart>
    <w:docPart>
      <w:docPartPr>
        <w:name w:val="D54150F66D7C466B99ED60BDD0C99639"/>
        <w:category>
          <w:name w:val="Ogólne"/>
          <w:gallery w:val="placeholder"/>
        </w:category>
        <w:types>
          <w:type w:val="bbPlcHdr"/>
        </w:types>
        <w:behaviors>
          <w:behavior w:val="content"/>
        </w:behaviors>
        <w:guid w:val="{3BDD5D92-3665-492D-AB9B-2FFFBF9C0404}"/>
      </w:docPartPr>
      <w:docPartBody>
        <w:p w:rsidR="0030745C" w:rsidRDefault="00AF2169" w:rsidP="00AF2169">
          <w:pPr>
            <w:pStyle w:val="D54150F66D7C466B99ED60BDD0C99639"/>
          </w:pPr>
          <w:r w:rsidRPr="008566AB">
            <w:rPr>
              <w:rStyle w:val="Tekstzastpczy"/>
              <w:rFonts w:ascii="Arial Narrow" w:hAnsi="Arial Narrow"/>
              <w:sz w:val="16"/>
              <w:szCs w:val="16"/>
            </w:rPr>
            <w:t>Kliknij tutaj, aby wprowadzić tekst.</w:t>
          </w:r>
        </w:p>
      </w:docPartBody>
    </w:docPart>
    <w:docPart>
      <w:docPartPr>
        <w:name w:val="291E72FE3F474DBEA079B5F9F6C35E7B"/>
        <w:category>
          <w:name w:val="Ogólne"/>
          <w:gallery w:val="placeholder"/>
        </w:category>
        <w:types>
          <w:type w:val="bbPlcHdr"/>
        </w:types>
        <w:behaviors>
          <w:behavior w:val="content"/>
        </w:behaviors>
        <w:guid w:val="{4CB3445F-0F6C-4C85-B102-7E2490B8818C}"/>
      </w:docPartPr>
      <w:docPartBody>
        <w:p w:rsidR="0030745C" w:rsidRDefault="00AF2169" w:rsidP="00AF2169">
          <w:pPr>
            <w:pStyle w:val="291E72FE3F474DBEA079B5F9F6C35E7B"/>
          </w:pPr>
          <w:r w:rsidRPr="008566AB">
            <w:rPr>
              <w:rStyle w:val="Tekstzastpczy"/>
              <w:rFonts w:ascii="Arial Narrow" w:hAnsi="Arial Narrow"/>
              <w:sz w:val="16"/>
              <w:szCs w:val="16"/>
            </w:rPr>
            <w:t>Wybierz element.</w:t>
          </w:r>
        </w:p>
      </w:docPartBody>
    </w:docPart>
    <w:docPart>
      <w:docPartPr>
        <w:name w:val="AEBFCB63B9C1429A8B052ABCDA84D4C6"/>
        <w:category>
          <w:name w:val="Ogólne"/>
          <w:gallery w:val="placeholder"/>
        </w:category>
        <w:types>
          <w:type w:val="bbPlcHdr"/>
        </w:types>
        <w:behaviors>
          <w:behavior w:val="content"/>
        </w:behaviors>
        <w:guid w:val="{67528E77-FAE5-4D1A-A5C4-111445C3EE06}"/>
      </w:docPartPr>
      <w:docPartBody>
        <w:p w:rsidR="0030745C" w:rsidRDefault="00AF2169" w:rsidP="00AF2169">
          <w:pPr>
            <w:pStyle w:val="AEBFCB63B9C1429A8B052ABCDA84D4C6"/>
          </w:pPr>
          <w:r w:rsidRPr="008566AB">
            <w:rPr>
              <w:rStyle w:val="Tekstzastpczy"/>
              <w:rFonts w:ascii="Arial Narrow" w:hAnsi="Arial Narrow"/>
              <w:sz w:val="16"/>
              <w:szCs w:val="16"/>
            </w:rPr>
            <w:t>Wybierz element.</w:t>
          </w:r>
        </w:p>
      </w:docPartBody>
    </w:docPart>
    <w:docPart>
      <w:docPartPr>
        <w:name w:val="1C98DA20D2854973AB09626CD99B53A5"/>
        <w:category>
          <w:name w:val="Ogólne"/>
          <w:gallery w:val="placeholder"/>
        </w:category>
        <w:types>
          <w:type w:val="bbPlcHdr"/>
        </w:types>
        <w:behaviors>
          <w:behavior w:val="content"/>
        </w:behaviors>
        <w:guid w:val="{86DFDA42-A70E-4C12-B60E-61657C5D0731}"/>
      </w:docPartPr>
      <w:docPartBody>
        <w:p w:rsidR="0030745C" w:rsidRDefault="00AF2169" w:rsidP="00AF2169">
          <w:pPr>
            <w:pStyle w:val="1C98DA20D2854973AB09626CD99B53A5"/>
          </w:pPr>
          <w:r w:rsidRPr="008566AB">
            <w:rPr>
              <w:rStyle w:val="Tekstzastpczy"/>
              <w:rFonts w:ascii="Arial Narrow" w:hAnsi="Arial Narrow"/>
              <w:sz w:val="16"/>
              <w:szCs w:val="16"/>
            </w:rPr>
            <w:t>Wybierz element.</w:t>
          </w:r>
        </w:p>
      </w:docPartBody>
    </w:docPart>
    <w:docPart>
      <w:docPartPr>
        <w:name w:val="755A1B3D95CE47E19EA6ACE4098769EB"/>
        <w:category>
          <w:name w:val="Ogólne"/>
          <w:gallery w:val="placeholder"/>
        </w:category>
        <w:types>
          <w:type w:val="bbPlcHdr"/>
        </w:types>
        <w:behaviors>
          <w:behavior w:val="content"/>
        </w:behaviors>
        <w:guid w:val="{A97A4A6A-094C-45F7-AED1-408A7ED2CC35}"/>
      </w:docPartPr>
      <w:docPartBody>
        <w:p w:rsidR="0030745C" w:rsidRDefault="00AF2169" w:rsidP="00AF2169">
          <w:pPr>
            <w:pStyle w:val="755A1B3D95CE47E19EA6ACE4098769EB"/>
          </w:pPr>
          <w:r w:rsidRPr="008566AB">
            <w:rPr>
              <w:rStyle w:val="Tekstzastpczy"/>
              <w:rFonts w:ascii="Arial Narrow" w:hAnsi="Arial Narrow"/>
              <w:sz w:val="16"/>
              <w:szCs w:val="16"/>
            </w:rPr>
            <w:t>Wybierz element.</w:t>
          </w:r>
        </w:p>
      </w:docPartBody>
    </w:docPart>
    <w:docPart>
      <w:docPartPr>
        <w:name w:val="03A94184C4C4469E85E365100E13D9F5"/>
        <w:category>
          <w:name w:val="Ogólne"/>
          <w:gallery w:val="placeholder"/>
        </w:category>
        <w:types>
          <w:type w:val="bbPlcHdr"/>
        </w:types>
        <w:behaviors>
          <w:behavior w:val="content"/>
        </w:behaviors>
        <w:guid w:val="{994831A8-BF4B-4E30-8C69-C7545DAFB91C}"/>
      </w:docPartPr>
      <w:docPartBody>
        <w:p w:rsidR="0030745C" w:rsidRDefault="00AF2169" w:rsidP="00AF2169">
          <w:pPr>
            <w:pStyle w:val="03A94184C4C4469E85E365100E13D9F5"/>
          </w:pPr>
          <w:r w:rsidRPr="008566AB">
            <w:rPr>
              <w:rStyle w:val="Tekstzastpczy"/>
              <w:rFonts w:ascii="Arial Narrow" w:hAnsi="Arial Narrow"/>
              <w:sz w:val="16"/>
              <w:szCs w:val="16"/>
            </w:rPr>
            <w:t>Wybierz element.</w:t>
          </w:r>
        </w:p>
      </w:docPartBody>
    </w:docPart>
    <w:docPart>
      <w:docPartPr>
        <w:name w:val="A14567F434C04CA2AE9E075C7B2AE7F2"/>
        <w:category>
          <w:name w:val="Ogólne"/>
          <w:gallery w:val="placeholder"/>
        </w:category>
        <w:types>
          <w:type w:val="bbPlcHdr"/>
        </w:types>
        <w:behaviors>
          <w:behavior w:val="content"/>
        </w:behaviors>
        <w:guid w:val="{3C7E5363-FD37-4120-B5BC-EA39B710C614}"/>
      </w:docPartPr>
      <w:docPartBody>
        <w:p w:rsidR="0030745C" w:rsidRDefault="00AF2169" w:rsidP="00AF2169">
          <w:pPr>
            <w:pStyle w:val="A14567F434C04CA2AE9E075C7B2AE7F2"/>
          </w:pPr>
          <w:r w:rsidRPr="008566AB">
            <w:rPr>
              <w:rStyle w:val="Tekstzastpczy"/>
              <w:rFonts w:ascii="Arial Narrow" w:hAnsi="Arial Narrow"/>
              <w:sz w:val="16"/>
              <w:szCs w:val="16"/>
            </w:rPr>
            <w:t>Wybierz element.</w:t>
          </w:r>
        </w:p>
      </w:docPartBody>
    </w:docPart>
    <w:docPart>
      <w:docPartPr>
        <w:name w:val="C6881953641943BAAFB6CE1EDA91D6EB"/>
        <w:category>
          <w:name w:val="Ogólne"/>
          <w:gallery w:val="placeholder"/>
        </w:category>
        <w:types>
          <w:type w:val="bbPlcHdr"/>
        </w:types>
        <w:behaviors>
          <w:behavior w:val="content"/>
        </w:behaviors>
        <w:guid w:val="{118F48B9-BFAF-4163-86BA-A30290E5255B}"/>
      </w:docPartPr>
      <w:docPartBody>
        <w:p w:rsidR="0030745C" w:rsidRDefault="00AF2169" w:rsidP="00AF2169">
          <w:pPr>
            <w:pStyle w:val="C6881953641943BAAFB6CE1EDA91D6EB"/>
          </w:pPr>
          <w:r w:rsidRPr="008566AB">
            <w:rPr>
              <w:rStyle w:val="Tekstzastpczy"/>
              <w:rFonts w:ascii="Arial Narrow" w:hAnsi="Arial Narrow"/>
              <w:sz w:val="16"/>
              <w:szCs w:val="16"/>
            </w:rPr>
            <w:t>Wybierz element.</w:t>
          </w:r>
        </w:p>
      </w:docPartBody>
    </w:docPart>
    <w:docPart>
      <w:docPartPr>
        <w:name w:val="594A933B62384398888E0E2EB6368F47"/>
        <w:category>
          <w:name w:val="Ogólne"/>
          <w:gallery w:val="placeholder"/>
        </w:category>
        <w:types>
          <w:type w:val="bbPlcHdr"/>
        </w:types>
        <w:behaviors>
          <w:behavior w:val="content"/>
        </w:behaviors>
        <w:guid w:val="{C14C0F2D-9C67-4E38-826B-28D586BD52F6}"/>
      </w:docPartPr>
      <w:docPartBody>
        <w:p w:rsidR="0030745C" w:rsidRDefault="00AF2169" w:rsidP="00AF2169">
          <w:pPr>
            <w:pStyle w:val="594A933B62384398888E0E2EB6368F47"/>
          </w:pPr>
          <w:r w:rsidRPr="008566AB">
            <w:rPr>
              <w:rStyle w:val="Tekstzastpczy"/>
              <w:rFonts w:ascii="Arial Narrow" w:hAnsi="Arial Narrow"/>
              <w:sz w:val="16"/>
              <w:szCs w:val="16"/>
            </w:rPr>
            <w:t>Wybierz element.</w:t>
          </w:r>
        </w:p>
      </w:docPartBody>
    </w:docPart>
    <w:docPart>
      <w:docPartPr>
        <w:name w:val="F6AE1ED3199F48B0B5C80A3951498A89"/>
        <w:category>
          <w:name w:val="Ogólne"/>
          <w:gallery w:val="placeholder"/>
        </w:category>
        <w:types>
          <w:type w:val="bbPlcHdr"/>
        </w:types>
        <w:behaviors>
          <w:behavior w:val="content"/>
        </w:behaviors>
        <w:guid w:val="{0897B03F-1A5B-417F-A8B2-37E3FB2A6370}"/>
      </w:docPartPr>
      <w:docPartBody>
        <w:p w:rsidR="0030745C" w:rsidRDefault="00AF2169" w:rsidP="00AF2169">
          <w:pPr>
            <w:pStyle w:val="F6AE1ED3199F48B0B5C80A3951498A89"/>
          </w:pPr>
          <w:r w:rsidRPr="00B4684F">
            <w:rPr>
              <w:rStyle w:val="Tekstzastpczy"/>
            </w:rPr>
            <w:t>Kliknij tutaj, aby wprowadzić tekst.</w:t>
          </w:r>
        </w:p>
      </w:docPartBody>
    </w:docPart>
    <w:docPart>
      <w:docPartPr>
        <w:name w:val="24DE105CF81946CFAAF161FF165A7105"/>
        <w:category>
          <w:name w:val="Ogólne"/>
          <w:gallery w:val="placeholder"/>
        </w:category>
        <w:types>
          <w:type w:val="bbPlcHdr"/>
        </w:types>
        <w:behaviors>
          <w:behavior w:val="content"/>
        </w:behaviors>
        <w:guid w:val="{E699389E-5DE4-4782-95D2-6187560727DB}"/>
      </w:docPartPr>
      <w:docPartBody>
        <w:p w:rsidR="0030745C" w:rsidRDefault="00AF2169" w:rsidP="00AF2169">
          <w:pPr>
            <w:pStyle w:val="24DE105CF81946CFAAF161FF165A7105"/>
          </w:pPr>
          <w:r w:rsidRPr="00B4684F">
            <w:rPr>
              <w:rStyle w:val="Tekstzastpczy"/>
            </w:rPr>
            <w:t>Kliknij tutaj, aby wprowadzić tekst.</w:t>
          </w:r>
        </w:p>
      </w:docPartBody>
    </w:docPart>
    <w:docPart>
      <w:docPartPr>
        <w:name w:val="4F1350644C3D4BC4902D36E2AFF5C403"/>
        <w:category>
          <w:name w:val="Ogólne"/>
          <w:gallery w:val="placeholder"/>
        </w:category>
        <w:types>
          <w:type w:val="bbPlcHdr"/>
        </w:types>
        <w:behaviors>
          <w:behavior w:val="content"/>
        </w:behaviors>
        <w:guid w:val="{B1273112-B51B-40E8-99BF-0C4024A96820}"/>
      </w:docPartPr>
      <w:docPartBody>
        <w:p w:rsidR="0030745C" w:rsidRDefault="00AF2169" w:rsidP="00AF2169">
          <w:pPr>
            <w:pStyle w:val="4F1350644C3D4BC4902D36E2AFF5C403"/>
          </w:pPr>
          <w:r w:rsidRPr="00B4684F">
            <w:rPr>
              <w:rStyle w:val="Tekstzastpczy"/>
            </w:rPr>
            <w:t>Kliknij tutaj, aby wprowadzić tekst.</w:t>
          </w:r>
        </w:p>
      </w:docPartBody>
    </w:docPart>
    <w:docPart>
      <w:docPartPr>
        <w:name w:val="3759843F3222422A92940EBC74A077D7"/>
        <w:category>
          <w:name w:val="Ogólne"/>
          <w:gallery w:val="placeholder"/>
        </w:category>
        <w:types>
          <w:type w:val="bbPlcHdr"/>
        </w:types>
        <w:behaviors>
          <w:behavior w:val="content"/>
        </w:behaviors>
        <w:guid w:val="{484C77EA-C8E7-4FB9-AFE6-CB1D50A8A2FF}"/>
      </w:docPartPr>
      <w:docPartBody>
        <w:p w:rsidR="0030745C" w:rsidRDefault="00AF2169" w:rsidP="00AF2169">
          <w:pPr>
            <w:pStyle w:val="3759843F3222422A92940EBC74A077D7"/>
          </w:pPr>
          <w:r w:rsidRPr="00B4684F">
            <w:rPr>
              <w:rStyle w:val="Tekstzastpczy"/>
            </w:rPr>
            <w:t>Kliknij tutaj, aby wprowadzić tekst.</w:t>
          </w:r>
        </w:p>
      </w:docPartBody>
    </w:docPart>
    <w:docPart>
      <w:docPartPr>
        <w:name w:val="ADD4B5C5C54640A483C1F65DDE2B00A1"/>
        <w:category>
          <w:name w:val="Ogólne"/>
          <w:gallery w:val="placeholder"/>
        </w:category>
        <w:types>
          <w:type w:val="bbPlcHdr"/>
        </w:types>
        <w:behaviors>
          <w:behavior w:val="content"/>
        </w:behaviors>
        <w:guid w:val="{528FB7E4-F4C6-4292-A53E-3051C78C63DA}"/>
      </w:docPartPr>
      <w:docPartBody>
        <w:p w:rsidR="0030745C" w:rsidRDefault="00AF2169" w:rsidP="00AF2169">
          <w:pPr>
            <w:pStyle w:val="ADD4B5C5C54640A483C1F65DDE2B00A1"/>
          </w:pPr>
          <w:r w:rsidRPr="00B4684F">
            <w:rPr>
              <w:rStyle w:val="Tekstzastpczy"/>
            </w:rPr>
            <w:t>Kliknij tutaj, aby wprowadzić tekst.</w:t>
          </w:r>
        </w:p>
      </w:docPartBody>
    </w:docPart>
    <w:docPart>
      <w:docPartPr>
        <w:name w:val="80D6592CDB6645518C12F32B7978D907"/>
        <w:category>
          <w:name w:val="Ogólne"/>
          <w:gallery w:val="placeholder"/>
        </w:category>
        <w:types>
          <w:type w:val="bbPlcHdr"/>
        </w:types>
        <w:behaviors>
          <w:behavior w:val="content"/>
        </w:behaviors>
        <w:guid w:val="{B4485D8A-75C8-4060-BBF5-F08BB6E5AC9B}"/>
      </w:docPartPr>
      <w:docPartBody>
        <w:p w:rsidR="0030745C" w:rsidRDefault="00AF2169" w:rsidP="00AF2169">
          <w:pPr>
            <w:pStyle w:val="80D6592CDB6645518C12F32B7978D907"/>
          </w:pPr>
          <w:r w:rsidRPr="00B4684F">
            <w:rPr>
              <w:rStyle w:val="Tekstzastpczy"/>
            </w:rPr>
            <w:t>Kliknij tutaj, aby wprowadzić tekst.</w:t>
          </w:r>
        </w:p>
      </w:docPartBody>
    </w:docPart>
    <w:docPart>
      <w:docPartPr>
        <w:name w:val="EDE8D3471F184421889C3CEB3B2CDD7A"/>
        <w:category>
          <w:name w:val="Ogólne"/>
          <w:gallery w:val="placeholder"/>
        </w:category>
        <w:types>
          <w:type w:val="bbPlcHdr"/>
        </w:types>
        <w:behaviors>
          <w:behavior w:val="content"/>
        </w:behaviors>
        <w:guid w:val="{1EA895A8-2CC5-4F30-B9E6-3D40450CB83A}"/>
      </w:docPartPr>
      <w:docPartBody>
        <w:p w:rsidR="0030745C" w:rsidRDefault="00AF2169" w:rsidP="00AF2169">
          <w:pPr>
            <w:pStyle w:val="EDE8D3471F184421889C3CEB3B2CDD7A"/>
          </w:pPr>
          <w:r w:rsidRPr="000156F1">
            <w:rPr>
              <w:rStyle w:val="Tekstzastpczy"/>
            </w:rPr>
            <w:t>Wybierz element.</w:t>
          </w:r>
        </w:p>
      </w:docPartBody>
    </w:docPart>
    <w:docPart>
      <w:docPartPr>
        <w:name w:val="0D8AF0C29FCB46A5827F7DA3D9881CBE"/>
        <w:category>
          <w:name w:val="Ogólne"/>
          <w:gallery w:val="placeholder"/>
        </w:category>
        <w:types>
          <w:type w:val="bbPlcHdr"/>
        </w:types>
        <w:behaviors>
          <w:behavior w:val="content"/>
        </w:behaviors>
        <w:guid w:val="{08534ACC-6285-4EC3-9D24-518D513D04CA}"/>
      </w:docPartPr>
      <w:docPartBody>
        <w:p w:rsidR="0030745C" w:rsidRDefault="00AF2169" w:rsidP="00AF2169">
          <w:pPr>
            <w:pStyle w:val="0D8AF0C29FCB46A5827F7DA3D9881CBE"/>
          </w:pPr>
          <w:r w:rsidRPr="000156F1">
            <w:rPr>
              <w:rStyle w:val="Tekstzastpczy"/>
            </w:rPr>
            <w:t>Wybierz element.</w:t>
          </w:r>
        </w:p>
      </w:docPartBody>
    </w:docPart>
    <w:docPart>
      <w:docPartPr>
        <w:name w:val="D5C1CEB8C56E4A5492ED267AD01A089B"/>
        <w:category>
          <w:name w:val="Ogólne"/>
          <w:gallery w:val="placeholder"/>
        </w:category>
        <w:types>
          <w:type w:val="bbPlcHdr"/>
        </w:types>
        <w:behaviors>
          <w:behavior w:val="content"/>
        </w:behaviors>
        <w:guid w:val="{E1720EB8-1F18-4199-8170-721C9680F2C6}"/>
      </w:docPartPr>
      <w:docPartBody>
        <w:p w:rsidR="0030745C" w:rsidRDefault="00AF2169" w:rsidP="00AF2169">
          <w:pPr>
            <w:pStyle w:val="D5C1CEB8C56E4A5492ED267AD01A089B"/>
          </w:pPr>
          <w:r w:rsidRPr="000156F1">
            <w:rPr>
              <w:rStyle w:val="Tekstzastpczy"/>
            </w:rPr>
            <w:t>Wybierz element.</w:t>
          </w:r>
        </w:p>
      </w:docPartBody>
    </w:docPart>
    <w:docPart>
      <w:docPartPr>
        <w:name w:val="C9AD950529C848499719A31539DCE0F1"/>
        <w:category>
          <w:name w:val="Ogólne"/>
          <w:gallery w:val="placeholder"/>
        </w:category>
        <w:types>
          <w:type w:val="bbPlcHdr"/>
        </w:types>
        <w:behaviors>
          <w:behavior w:val="content"/>
        </w:behaviors>
        <w:guid w:val="{48C527CD-49B6-40A1-8B96-6DF6B3B89E14}"/>
      </w:docPartPr>
      <w:docPartBody>
        <w:p w:rsidR="0030745C" w:rsidRDefault="00AF2169" w:rsidP="00AF2169">
          <w:pPr>
            <w:pStyle w:val="C9AD950529C848499719A31539DCE0F1"/>
          </w:pPr>
          <w:r w:rsidRPr="000156F1">
            <w:rPr>
              <w:rStyle w:val="Tekstzastpczy"/>
            </w:rPr>
            <w:t>Wybierz element.</w:t>
          </w:r>
        </w:p>
      </w:docPartBody>
    </w:docPart>
    <w:docPart>
      <w:docPartPr>
        <w:name w:val="E9A07F4E84DB4A73B1AC7D7B7A5871BB"/>
        <w:category>
          <w:name w:val="Ogólne"/>
          <w:gallery w:val="placeholder"/>
        </w:category>
        <w:types>
          <w:type w:val="bbPlcHdr"/>
        </w:types>
        <w:behaviors>
          <w:behavior w:val="content"/>
        </w:behaviors>
        <w:guid w:val="{699D4554-4DF8-4A8F-A84F-79CAD5F043CE}"/>
      </w:docPartPr>
      <w:docPartBody>
        <w:p w:rsidR="0030745C" w:rsidRDefault="00AF2169" w:rsidP="00AF2169">
          <w:pPr>
            <w:pStyle w:val="E9A07F4E84DB4A73B1AC7D7B7A5871BB"/>
          </w:pPr>
          <w:r w:rsidRPr="000156F1">
            <w:rPr>
              <w:rStyle w:val="Tekstzastpczy"/>
            </w:rPr>
            <w:t>Wybierz element.</w:t>
          </w:r>
        </w:p>
      </w:docPartBody>
    </w:docPart>
    <w:docPart>
      <w:docPartPr>
        <w:name w:val="9279EF6DCBD04F4DADC2CB021B5C7A44"/>
        <w:category>
          <w:name w:val="Ogólne"/>
          <w:gallery w:val="placeholder"/>
        </w:category>
        <w:types>
          <w:type w:val="bbPlcHdr"/>
        </w:types>
        <w:behaviors>
          <w:behavior w:val="content"/>
        </w:behaviors>
        <w:guid w:val="{B5EB9A80-7CE0-4649-ADC6-D0998AA716DA}"/>
      </w:docPartPr>
      <w:docPartBody>
        <w:p w:rsidR="0030745C" w:rsidRDefault="00AF2169" w:rsidP="00AF2169">
          <w:pPr>
            <w:pStyle w:val="9279EF6DCBD04F4DADC2CB021B5C7A44"/>
          </w:pPr>
          <w:r w:rsidRPr="000156F1">
            <w:rPr>
              <w:rStyle w:val="Tekstzastpczy"/>
            </w:rPr>
            <w:t>Wybierz element.</w:t>
          </w:r>
        </w:p>
      </w:docPartBody>
    </w:docPart>
    <w:docPart>
      <w:docPartPr>
        <w:name w:val="C42CB23946534C8CBF9E0688770C77DD"/>
        <w:category>
          <w:name w:val="Ogólne"/>
          <w:gallery w:val="placeholder"/>
        </w:category>
        <w:types>
          <w:type w:val="bbPlcHdr"/>
        </w:types>
        <w:behaviors>
          <w:behavior w:val="content"/>
        </w:behaviors>
        <w:guid w:val="{E69C1220-2835-4A22-8601-C9EE70154271}"/>
      </w:docPartPr>
      <w:docPartBody>
        <w:p w:rsidR="0030745C" w:rsidRDefault="00AF2169" w:rsidP="00AF2169">
          <w:pPr>
            <w:pStyle w:val="C42CB23946534C8CBF9E0688770C77DD"/>
          </w:pPr>
          <w:r w:rsidRPr="000156F1">
            <w:rPr>
              <w:rStyle w:val="Tekstzastpczy"/>
            </w:rPr>
            <w:t>Wybierz element.</w:t>
          </w:r>
        </w:p>
      </w:docPartBody>
    </w:docPart>
    <w:docPart>
      <w:docPartPr>
        <w:name w:val="8EEF21D873934CEAA98FE446FAD10C80"/>
        <w:category>
          <w:name w:val="Ogólne"/>
          <w:gallery w:val="placeholder"/>
        </w:category>
        <w:types>
          <w:type w:val="bbPlcHdr"/>
        </w:types>
        <w:behaviors>
          <w:behavior w:val="content"/>
        </w:behaviors>
        <w:guid w:val="{76D00690-EE5A-48F2-9BEC-C10AA3B4E0BD}"/>
      </w:docPartPr>
      <w:docPartBody>
        <w:p w:rsidR="0030745C" w:rsidRDefault="00AF2169" w:rsidP="00AF2169">
          <w:pPr>
            <w:pStyle w:val="8EEF21D873934CEAA98FE446FAD10C80"/>
          </w:pPr>
          <w:r w:rsidRPr="000156F1">
            <w:rPr>
              <w:rStyle w:val="Tekstzastpczy"/>
            </w:rPr>
            <w:t>Wybierz element.</w:t>
          </w:r>
        </w:p>
      </w:docPartBody>
    </w:docPart>
    <w:docPart>
      <w:docPartPr>
        <w:name w:val="869BC0D1B1C64E689FC21C2D35BC9BD6"/>
        <w:category>
          <w:name w:val="Ogólne"/>
          <w:gallery w:val="placeholder"/>
        </w:category>
        <w:types>
          <w:type w:val="bbPlcHdr"/>
        </w:types>
        <w:behaviors>
          <w:behavior w:val="content"/>
        </w:behaviors>
        <w:guid w:val="{CF2A684F-2714-46D7-96EF-F5A2CB70770C}"/>
      </w:docPartPr>
      <w:docPartBody>
        <w:p w:rsidR="0030745C" w:rsidRDefault="00AF2169" w:rsidP="00AF2169">
          <w:pPr>
            <w:pStyle w:val="869BC0D1B1C64E689FC21C2D35BC9BD6"/>
          </w:pPr>
          <w:r w:rsidRPr="000156F1">
            <w:rPr>
              <w:rStyle w:val="Tekstzastpczy"/>
            </w:rPr>
            <w:t>Wybierz element.</w:t>
          </w:r>
        </w:p>
      </w:docPartBody>
    </w:docPart>
    <w:docPart>
      <w:docPartPr>
        <w:name w:val="FB856730AAD74EF8B7EF003135FAB627"/>
        <w:category>
          <w:name w:val="Ogólne"/>
          <w:gallery w:val="placeholder"/>
        </w:category>
        <w:types>
          <w:type w:val="bbPlcHdr"/>
        </w:types>
        <w:behaviors>
          <w:behavior w:val="content"/>
        </w:behaviors>
        <w:guid w:val="{EB881E45-7B80-42BC-9A63-FE36792D127C}"/>
      </w:docPartPr>
      <w:docPartBody>
        <w:p w:rsidR="0030745C" w:rsidRDefault="00AF2169" w:rsidP="00AF2169">
          <w:pPr>
            <w:pStyle w:val="FB856730AAD74EF8B7EF003135FAB627"/>
          </w:pPr>
          <w:r w:rsidRPr="00B4684F">
            <w:rPr>
              <w:rStyle w:val="Tekstzastpczy"/>
            </w:rPr>
            <w:t>Kliknij tutaj, aby wprowadzić tekst.</w:t>
          </w:r>
        </w:p>
      </w:docPartBody>
    </w:docPart>
    <w:docPart>
      <w:docPartPr>
        <w:name w:val="0166171E2E5244FB9A53C5D73473F78F"/>
        <w:category>
          <w:name w:val="Ogólne"/>
          <w:gallery w:val="placeholder"/>
        </w:category>
        <w:types>
          <w:type w:val="bbPlcHdr"/>
        </w:types>
        <w:behaviors>
          <w:behavior w:val="content"/>
        </w:behaviors>
        <w:guid w:val="{E6009B61-1B1C-4670-859D-E2F10859D4CD}"/>
      </w:docPartPr>
      <w:docPartBody>
        <w:p w:rsidR="0030745C" w:rsidRDefault="00AF2169" w:rsidP="00AF2169">
          <w:pPr>
            <w:pStyle w:val="0166171E2E5244FB9A53C5D73473F78F"/>
          </w:pPr>
          <w:r w:rsidRPr="00B4684F">
            <w:rPr>
              <w:rStyle w:val="Tekstzastpczy"/>
            </w:rPr>
            <w:t>Kliknij tutaj, aby wprowadzić tekst.</w:t>
          </w:r>
        </w:p>
      </w:docPartBody>
    </w:docPart>
    <w:docPart>
      <w:docPartPr>
        <w:name w:val="FBFB193236EE471F84257F694EFB5A96"/>
        <w:category>
          <w:name w:val="Ogólne"/>
          <w:gallery w:val="placeholder"/>
        </w:category>
        <w:types>
          <w:type w:val="bbPlcHdr"/>
        </w:types>
        <w:behaviors>
          <w:behavior w:val="content"/>
        </w:behaviors>
        <w:guid w:val="{2A4E43E3-0E39-4F08-9D38-44A4842F2FBB}"/>
      </w:docPartPr>
      <w:docPartBody>
        <w:p w:rsidR="0030745C" w:rsidRDefault="00AF2169" w:rsidP="00AF2169">
          <w:pPr>
            <w:pStyle w:val="FBFB193236EE471F84257F694EFB5A96"/>
          </w:pPr>
          <w:r w:rsidRPr="00B4684F">
            <w:rPr>
              <w:rStyle w:val="Tekstzastpczy"/>
            </w:rPr>
            <w:t>Kliknij tutaj, aby wprowadzić tekst.</w:t>
          </w:r>
        </w:p>
      </w:docPartBody>
    </w:docPart>
    <w:docPart>
      <w:docPartPr>
        <w:name w:val="49D99210F92442E288CAECB2501D68E9"/>
        <w:category>
          <w:name w:val="Ogólne"/>
          <w:gallery w:val="placeholder"/>
        </w:category>
        <w:types>
          <w:type w:val="bbPlcHdr"/>
        </w:types>
        <w:behaviors>
          <w:behavior w:val="content"/>
        </w:behaviors>
        <w:guid w:val="{901F33A3-F190-4ADB-A19C-C879231F2E2C}"/>
      </w:docPartPr>
      <w:docPartBody>
        <w:p w:rsidR="0030745C" w:rsidRDefault="00AF2169" w:rsidP="00AF2169">
          <w:pPr>
            <w:pStyle w:val="49D99210F92442E288CAECB2501D68E9"/>
          </w:pPr>
          <w:r w:rsidRPr="00B4684F">
            <w:rPr>
              <w:rStyle w:val="Tekstzastpczy"/>
            </w:rPr>
            <w:t>Kliknij tutaj, aby wprowadzić tekst.</w:t>
          </w:r>
        </w:p>
      </w:docPartBody>
    </w:docPart>
    <w:docPart>
      <w:docPartPr>
        <w:name w:val="3A6DC836AF1B4B99AA3AC1F719166AC1"/>
        <w:category>
          <w:name w:val="Ogólne"/>
          <w:gallery w:val="placeholder"/>
        </w:category>
        <w:types>
          <w:type w:val="bbPlcHdr"/>
        </w:types>
        <w:behaviors>
          <w:behavior w:val="content"/>
        </w:behaviors>
        <w:guid w:val="{D1AD8A27-6140-4119-B66B-7A49D44C180C}"/>
      </w:docPartPr>
      <w:docPartBody>
        <w:p w:rsidR="0030745C" w:rsidRDefault="00AF2169" w:rsidP="00AF2169">
          <w:pPr>
            <w:pStyle w:val="3A6DC836AF1B4B99AA3AC1F719166AC1"/>
          </w:pPr>
          <w:r w:rsidRPr="00B4684F">
            <w:rPr>
              <w:rStyle w:val="Tekstzastpczy"/>
            </w:rPr>
            <w:t>Kliknij tutaj, aby wprowadzić tekst.</w:t>
          </w:r>
        </w:p>
      </w:docPartBody>
    </w:docPart>
    <w:docPart>
      <w:docPartPr>
        <w:name w:val="DC3A930C081845769A3935F89CB9BF97"/>
        <w:category>
          <w:name w:val="Ogólne"/>
          <w:gallery w:val="placeholder"/>
        </w:category>
        <w:types>
          <w:type w:val="bbPlcHdr"/>
        </w:types>
        <w:behaviors>
          <w:behavior w:val="content"/>
        </w:behaviors>
        <w:guid w:val="{CC479469-213E-4922-BA4B-6DE6B1568A54}"/>
      </w:docPartPr>
      <w:docPartBody>
        <w:p w:rsidR="0030745C" w:rsidRDefault="00AF2169" w:rsidP="00AF2169">
          <w:pPr>
            <w:pStyle w:val="DC3A930C081845769A3935F89CB9BF97"/>
          </w:pPr>
          <w:r w:rsidRPr="00B4684F">
            <w:rPr>
              <w:rStyle w:val="Tekstzastpczy"/>
            </w:rPr>
            <w:t>Kliknij tutaj, aby wprowadzić tekst.</w:t>
          </w:r>
        </w:p>
      </w:docPartBody>
    </w:docPart>
    <w:docPart>
      <w:docPartPr>
        <w:name w:val="5883CFAB9FA9489688CB04F2DF07778F"/>
        <w:category>
          <w:name w:val="Ogólne"/>
          <w:gallery w:val="placeholder"/>
        </w:category>
        <w:types>
          <w:type w:val="bbPlcHdr"/>
        </w:types>
        <w:behaviors>
          <w:behavior w:val="content"/>
        </w:behaviors>
        <w:guid w:val="{0A225818-3D9A-420C-A388-956A4BC46D9B}"/>
      </w:docPartPr>
      <w:docPartBody>
        <w:p w:rsidR="0030745C" w:rsidRDefault="00AF2169" w:rsidP="00AF2169">
          <w:pPr>
            <w:pStyle w:val="5883CFAB9FA9489688CB04F2DF07778F"/>
          </w:pPr>
          <w:r w:rsidRPr="000156F1">
            <w:rPr>
              <w:rStyle w:val="Tekstzastpczy"/>
            </w:rPr>
            <w:t>Wybierz element.</w:t>
          </w:r>
        </w:p>
      </w:docPartBody>
    </w:docPart>
    <w:docPart>
      <w:docPartPr>
        <w:name w:val="E742B6A46F1C49DEB5FBC45A7059D740"/>
        <w:category>
          <w:name w:val="Ogólne"/>
          <w:gallery w:val="placeholder"/>
        </w:category>
        <w:types>
          <w:type w:val="bbPlcHdr"/>
        </w:types>
        <w:behaviors>
          <w:behavior w:val="content"/>
        </w:behaviors>
        <w:guid w:val="{4F9CCE55-53C3-43E7-A193-A28373C0F232}"/>
      </w:docPartPr>
      <w:docPartBody>
        <w:p w:rsidR="0030745C" w:rsidRDefault="00AF2169" w:rsidP="00AF2169">
          <w:pPr>
            <w:pStyle w:val="E742B6A46F1C49DEB5FBC45A7059D740"/>
          </w:pPr>
          <w:r w:rsidRPr="000156F1">
            <w:rPr>
              <w:rStyle w:val="Tekstzastpczy"/>
            </w:rPr>
            <w:t>Wybierz element.</w:t>
          </w:r>
        </w:p>
      </w:docPartBody>
    </w:docPart>
    <w:docPart>
      <w:docPartPr>
        <w:name w:val="2E7F0EAC234A40088438E36A95704101"/>
        <w:category>
          <w:name w:val="Ogólne"/>
          <w:gallery w:val="placeholder"/>
        </w:category>
        <w:types>
          <w:type w:val="bbPlcHdr"/>
        </w:types>
        <w:behaviors>
          <w:behavior w:val="content"/>
        </w:behaviors>
        <w:guid w:val="{69663DA8-ED62-4780-943A-CCCF05422F62}"/>
      </w:docPartPr>
      <w:docPartBody>
        <w:p w:rsidR="0030745C" w:rsidRDefault="00AF2169" w:rsidP="00AF2169">
          <w:pPr>
            <w:pStyle w:val="2E7F0EAC234A40088438E36A95704101"/>
          </w:pPr>
          <w:r w:rsidRPr="000156F1">
            <w:rPr>
              <w:rStyle w:val="Tekstzastpczy"/>
            </w:rPr>
            <w:t>Wybierz element.</w:t>
          </w:r>
        </w:p>
      </w:docPartBody>
    </w:docPart>
    <w:docPart>
      <w:docPartPr>
        <w:name w:val="D5055C31EF714ADE910FC336EC1FEAF4"/>
        <w:category>
          <w:name w:val="Ogólne"/>
          <w:gallery w:val="placeholder"/>
        </w:category>
        <w:types>
          <w:type w:val="bbPlcHdr"/>
        </w:types>
        <w:behaviors>
          <w:behavior w:val="content"/>
        </w:behaviors>
        <w:guid w:val="{59ED447A-B5FA-4942-B77D-3900C41E9806}"/>
      </w:docPartPr>
      <w:docPartBody>
        <w:p w:rsidR="0030745C" w:rsidRDefault="00AF2169" w:rsidP="00AF2169">
          <w:pPr>
            <w:pStyle w:val="D5055C31EF714ADE910FC336EC1FEAF4"/>
          </w:pPr>
          <w:r w:rsidRPr="000156F1">
            <w:rPr>
              <w:rStyle w:val="Tekstzastpczy"/>
            </w:rPr>
            <w:t>Wybierz element.</w:t>
          </w:r>
        </w:p>
      </w:docPartBody>
    </w:docPart>
    <w:docPart>
      <w:docPartPr>
        <w:name w:val="BC4C788E30C0460A9BC69CEA63549232"/>
        <w:category>
          <w:name w:val="Ogólne"/>
          <w:gallery w:val="placeholder"/>
        </w:category>
        <w:types>
          <w:type w:val="bbPlcHdr"/>
        </w:types>
        <w:behaviors>
          <w:behavior w:val="content"/>
        </w:behaviors>
        <w:guid w:val="{C1A78B0D-F0C0-41FC-8A1D-6FBB0D3F49F0}"/>
      </w:docPartPr>
      <w:docPartBody>
        <w:p w:rsidR="0030745C" w:rsidRDefault="00AF2169" w:rsidP="00AF2169">
          <w:pPr>
            <w:pStyle w:val="BC4C788E30C0460A9BC69CEA63549232"/>
          </w:pPr>
          <w:r w:rsidRPr="000156F1">
            <w:rPr>
              <w:rStyle w:val="Tekstzastpczy"/>
            </w:rPr>
            <w:t>Wybierz element.</w:t>
          </w:r>
        </w:p>
      </w:docPartBody>
    </w:docPart>
    <w:docPart>
      <w:docPartPr>
        <w:name w:val="87C9E0B5AAB04123B14D533CDDE39D0C"/>
        <w:category>
          <w:name w:val="Ogólne"/>
          <w:gallery w:val="placeholder"/>
        </w:category>
        <w:types>
          <w:type w:val="bbPlcHdr"/>
        </w:types>
        <w:behaviors>
          <w:behavior w:val="content"/>
        </w:behaviors>
        <w:guid w:val="{2A8C6086-A4BD-465F-A0E4-D5F924E52E0A}"/>
      </w:docPartPr>
      <w:docPartBody>
        <w:p w:rsidR="0030745C" w:rsidRDefault="00AF2169" w:rsidP="00AF2169">
          <w:pPr>
            <w:pStyle w:val="87C9E0B5AAB04123B14D533CDDE39D0C"/>
          </w:pPr>
          <w:r w:rsidRPr="000156F1">
            <w:rPr>
              <w:rStyle w:val="Tekstzastpczy"/>
            </w:rPr>
            <w:t>Wybierz element.</w:t>
          </w:r>
        </w:p>
      </w:docPartBody>
    </w:docPart>
    <w:docPart>
      <w:docPartPr>
        <w:name w:val="0E637BE6A69F454FA458C7864BE3EC8B"/>
        <w:category>
          <w:name w:val="Ogólne"/>
          <w:gallery w:val="placeholder"/>
        </w:category>
        <w:types>
          <w:type w:val="bbPlcHdr"/>
        </w:types>
        <w:behaviors>
          <w:behavior w:val="content"/>
        </w:behaviors>
        <w:guid w:val="{9375460A-C077-4207-AC9B-92BEBA81CFE2}"/>
      </w:docPartPr>
      <w:docPartBody>
        <w:p w:rsidR="0030745C" w:rsidRDefault="00AF2169" w:rsidP="00AF2169">
          <w:pPr>
            <w:pStyle w:val="0E637BE6A69F454FA458C7864BE3EC8B"/>
          </w:pPr>
          <w:r w:rsidRPr="000156F1">
            <w:rPr>
              <w:rStyle w:val="Tekstzastpczy"/>
            </w:rPr>
            <w:t>Wybierz element.</w:t>
          </w:r>
        </w:p>
      </w:docPartBody>
    </w:docPart>
    <w:docPart>
      <w:docPartPr>
        <w:name w:val="EEB8194F1A27468B9AC786DC588A5887"/>
        <w:category>
          <w:name w:val="Ogólne"/>
          <w:gallery w:val="placeholder"/>
        </w:category>
        <w:types>
          <w:type w:val="bbPlcHdr"/>
        </w:types>
        <w:behaviors>
          <w:behavior w:val="content"/>
        </w:behaviors>
        <w:guid w:val="{016E01E2-7569-4BB1-A216-16DE524BBA94}"/>
      </w:docPartPr>
      <w:docPartBody>
        <w:p w:rsidR="0030745C" w:rsidRDefault="00AF2169" w:rsidP="00AF2169">
          <w:pPr>
            <w:pStyle w:val="EEB8194F1A27468B9AC786DC588A5887"/>
          </w:pPr>
          <w:r w:rsidRPr="000156F1">
            <w:rPr>
              <w:rStyle w:val="Tekstzastpczy"/>
            </w:rPr>
            <w:t>Wybierz element.</w:t>
          </w:r>
        </w:p>
      </w:docPartBody>
    </w:docPart>
    <w:docPart>
      <w:docPartPr>
        <w:name w:val="E4046CDD437A45D89B80774BA51794B4"/>
        <w:category>
          <w:name w:val="Ogólne"/>
          <w:gallery w:val="placeholder"/>
        </w:category>
        <w:types>
          <w:type w:val="bbPlcHdr"/>
        </w:types>
        <w:behaviors>
          <w:behavior w:val="content"/>
        </w:behaviors>
        <w:guid w:val="{03B8097B-5371-49BE-9237-9B67A6B70C2A}"/>
      </w:docPartPr>
      <w:docPartBody>
        <w:p w:rsidR="0030745C" w:rsidRDefault="00AF2169" w:rsidP="00AF2169">
          <w:pPr>
            <w:pStyle w:val="E4046CDD437A45D89B80774BA51794B4"/>
          </w:pPr>
          <w:r w:rsidRPr="000156F1">
            <w:rPr>
              <w:rStyle w:val="Tekstzastpczy"/>
            </w:rPr>
            <w:t>Wybierz element.</w:t>
          </w:r>
        </w:p>
      </w:docPartBody>
    </w:docPart>
    <w:docPart>
      <w:docPartPr>
        <w:name w:val="5410FAB515E14B2C8819D3ED6D16C7FC"/>
        <w:category>
          <w:name w:val="Ogólne"/>
          <w:gallery w:val="placeholder"/>
        </w:category>
        <w:types>
          <w:type w:val="bbPlcHdr"/>
        </w:types>
        <w:behaviors>
          <w:behavior w:val="content"/>
        </w:behaviors>
        <w:guid w:val="{8DD4F01F-2D20-4D84-9E8E-DAD183A3364F}"/>
      </w:docPartPr>
      <w:docPartBody>
        <w:p w:rsidR="0030745C" w:rsidRDefault="00AF2169" w:rsidP="00AF2169">
          <w:pPr>
            <w:pStyle w:val="5410FAB515E14B2C8819D3ED6D16C7FC"/>
          </w:pPr>
          <w:r w:rsidRPr="008566AB">
            <w:rPr>
              <w:rStyle w:val="Tekstzastpczy"/>
              <w:rFonts w:ascii="Arial Narrow" w:eastAsia="Calibri" w:hAnsi="Arial Narrow"/>
              <w:sz w:val="16"/>
              <w:szCs w:val="16"/>
            </w:rPr>
            <w:t>Kliknij tutaj, aby wprowadzić tekst.</w:t>
          </w:r>
        </w:p>
      </w:docPartBody>
    </w:docPart>
    <w:docPart>
      <w:docPartPr>
        <w:name w:val="AECB1BE1917749A19E00E6D0FC958E97"/>
        <w:category>
          <w:name w:val="Ogólne"/>
          <w:gallery w:val="placeholder"/>
        </w:category>
        <w:types>
          <w:type w:val="bbPlcHdr"/>
        </w:types>
        <w:behaviors>
          <w:behavior w:val="content"/>
        </w:behaviors>
        <w:guid w:val="{2376976B-EB67-4C67-A067-083B9BBEB107}"/>
      </w:docPartPr>
      <w:docPartBody>
        <w:p w:rsidR="0030745C" w:rsidRDefault="00AF2169" w:rsidP="00AF2169">
          <w:pPr>
            <w:pStyle w:val="AECB1BE1917749A19E00E6D0FC958E97"/>
          </w:pPr>
          <w:r w:rsidRPr="008566AB">
            <w:rPr>
              <w:rStyle w:val="Tekstzastpczy"/>
              <w:rFonts w:ascii="Arial Narrow" w:hAnsi="Arial Narrow"/>
              <w:sz w:val="16"/>
              <w:szCs w:val="16"/>
            </w:rPr>
            <w:t>Kliknij tutaj, aby wprowadzić tekst.</w:t>
          </w:r>
        </w:p>
      </w:docPartBody>
    </w:docPart>
    <w:docPart>
      <w:docPartPr>
        <w:name w:val="C9585362F2EE449CA49458AF566A1A7D"/>
        <w:category>
          <w:name w:val="Ogólne"/>
          <w:gallery w:val="placeholder"/>
        </w:category>
        <w:types>
          <w:type w:val="bbPlcHdr"/>
        </w:types>
        <w:behaviors>
          <w:behavior w:val="content"/>
        </w:behaviors>
        <w:guid w:val="{AB39F20F-6E06-4D1C-8282-C23D233E730A}"/>
      </w:docPartPr>
      <w:docPartBody>
        <w:p w:rsidR="0030745C" w:rsidRDefault="00AF2169" w:rsidP="00AF2169">
          <w:pPr>
            <w:pStyle w:val="C9585362F2EE449CA49458AF566A1A7D"/>
          </w:pPr>
          <w:r w:rsidRPr="007B7C89">
            <w:rPr>
              <w:rStyle w:val="Tekstzastpczy"/>
            </w:rPr>
            <w:t>Kliknij lub naciśnij tutaj, aby wprowadzić tekst.</w:t>
          </w:r>
        </w:p>
      </w:docPartBody>
    </w:docPart>
    <w:docPart>
      <w:docPartPr>
        <w:name w:val="7DBF54477DAF4DF38F6B55EA20F38602"/>
        <w:category>
          <w:name w:val="Ogólne"/>
          <w:gallery w:val="placeholder"/>
        </w:category>
        <w:types>
          <w:type w:val="bbPlcHdr"/>
        </w:types>
        <w:behaviors>
          <w:behavior w:val="content"/>
        </w:behaviors>
        <w:guid w:val="{19FE3C3A-F842-4A4C-9F2F-7644386F3469}"/>
      </w:docPartPr>
      <w:docPartBody>
        <w:p w:rsidR="0030745C" w:rsidRDefault="00AF2169" w:rsidP="00AF2169">
          <w:pPr>
            <w:pStyle w:val="7DBF54477DAF4DF38F6B55EA20F38602"/>
          </w:pPr>
          <w:r w:rsidRPr="008566AB">
            <w:rPr>
              <w:rStyle w:val="Tekstzastpczy"/>
              <w:rFonts w:ascii="Arial Narrow" w:hAnsi="Arial Narrow"/>
              <w:sz w:val="16"/>
              <w:szCs w:val="16"/>
            </w:rPr>
            <w:t>Wybierz element.</w:t>
          </w:r>
        </w:p>
      </w:docPartBody>
    </w:docPart>
    <w:docPart>
      <w:docPartPr>
        <w:name w:val="A2FE8CB650D44146BD5C98D8E35796BE"/>
        <w:category>
          <w:name w:val="Ogólne"/>
          <w:gallery w:val="placeholder"/>
        </w:category>
        <w:types>
          <w:type w:val="bbPlcHdr"/>
        </w:types>
        <w:behaviors>
          <w:behavior w:val="content"/>
        </w:behaviors>
        <w:guid w:val="{ECD11C13-E6E7-4E24-B52E-8850BD8C5540}"/>
      </w:docPartPr>
      <w:docPartBody>
        <w:p w:rsidR="0030745C" w:rsidRDefault="00AF2169" w:rsidP="00AF2169">
          <w:pPr>
            <w:pStyle w:val="A2FE8CB650D44146BD5C98D8E35796BE"/>
          </w:pPr>
          <w:r w:rsidRPr="008566AB">
            <w:rPr>
              <w:rStyle w:val="Tekstzastpczy"/>
              <w:rFonts w:ascii="Arial Narrow" w:eastAsia="Calibri" w:hAnsi="Arial Narrow"/>
              <w:sz w:val="16"/>
              <w:szCs w:val="16"/>
            </w:rPr>
            <w:t>Kliknij tutaj, aby wprowadzić tekst.</w:t>
          </w:r>
        </w:p>
      </w:docPartBody>
    </w:docPart>
    <w:docPart>
      <w:docPartPr>
        <w:name w:val="3D9C3293C442443BB93FE04520D9E29B"/>
        <w:category>
          <w:name w:val="Ogólne"/>
          <w:gallery w:val="placeholder"/>
        </w:category>
        <w:types>
          <w:type w:val="bbPlcHdr"/>
        </w:types>
        <w:behaviors>
          <w:behavior w:val="content"/>
        </w:behaviors>
        <w:guid w:val="{078A5952-E8F9-48A8-94A9-0B285FAC34FE}"/>
      </w:docPartPr>
      <w:docPartBody>
        <w:p w:rsidR="0030745C" w:rsidRDefault="00AF2169" w:rsidP="00AF2169">
          <w:pPr>
            <w:pStyle w:val="3D9C3293C442443BB93FE04520D9E29B"/>
          </w:pPr>
          <w:r w:rsidRPr="008566AB">
            <w:rPr>
              <w:rStyle w:val="Tekstzastpczy"/>
              <w:rFonts w:ascii="Arial Narrow" w:hAnsi="Arial Narrow"/>
              <w:sz w:val="16"/>
              <w:szCs w:val="16"/>
            </w:rPr>
            <w:t>Kliknij tutaj, aby wprowadzić tekst.</w:t>
          </w:r>
        </w:p>
      </w:docPartBody>
    </w:docPart>
    <w:docPart>
      <w:docPartPr>
        <w:name w:val="B373544D899242D6B70A091DA5044D06"/>
        <w:category>
          <w:name w:val="Ogólne"/>
          <w:gallery w:val="placeholder"/>
        </w:category>
        <w:types>
          <w:type w:val="bbPlcHdr"/>
        </w:types>
        <w:behaviors>
          <w:behavior w:val="content"/>
        </w:behaviors>
        <w:guid w:val="{D17AF497-96F2-4E35-83D6-D841E6695FDF}"/>
      </w:docPartPr>
      <w:docPartBody>
        <w:p w:rsidR="0030745C" w:rsidRDefault="00AF2169" w:rsidP="00AF2169">
          <w:pPr>
            <w:pStyle w:val="B373544D899242D6B70A091DA5044D06"/>
          </w:pPr>
          <w:r w:rsidRPr="007B7C89">
            <w:rPr>
              <w:rStyle w:val="Tekstzastpczy"/>
            </w:rPr>
            <w:t>Kliknij lub naciśnij tutaj, aby wprowadzić tekst.</w:t>
          </w:r>
        </w:p>
      </w:docPartBody>
    </w:docPart>
    <w:docPart>
      <w:docPartPr>
        <w:name w:val="F05DAA43824646DE830A9036F6AB1337"/>
        <w:category>
          <w:name w:val="Ogólne"/>
          <w:gallery w:val="placeholder"/>
        </w:category>
        <w:types>
          <w:type w:val="bbPlcHdr"/>
        </w:types>
        <w:behaviors>
          <w:behavior w:val="content"/>
        </w:behaviors>
        <w:guid w:val="{162A77EF-2DB1-40EF-953B-5CA9C2A30DA9}"/>
      </w:docPartPr>
      <w:docPartBody>
        <w:p w:rsidR="0030745C" w:rsidRDefault="00AF2169" w:rsidP="00AF2169">
          <w:pPr>
            <w:pStyle w:val="F05DAA43824646DE830A9036F6AB1337"/>
          </w:pPr>
          <w:r w:rsidRPr="008566AB">
            <w:rPr>
              <w:rStyle w:val="Tekstzastpczy"/>
              <w:rFonts w:ascii="Arial Narrow" w:hAnsi="Arial Narrow"/>
              <w:sz w:val="16"/>
              <w:szCs w:val="16"/>
            </w:rPr>
            <w:t>Wybierz element.</w:t>
          </w:r>
        </w:p>
      </w:docPartBody>
    </w:docPart>
    <w:docPart>
      <w:docPartPr>
        <w:name w:val="E2CAAAB7C5064BCE9EB4220267B8F893"/>
        <w:category>
          <w:name w:val="Ogólne"/>
          <w:gallery w:val="placeholder"/>
        </w:category>
        <w:types>
          <w:type w:val="bbPlcHdr"/>
        </w:types>
        <w:behaviors>
          <w:behavior w:val="content"/>
        </w:behaviors>
        <w:guid w:val="{7C0A6DAE-2789-4ED4-B474-40C5FBB26196}"/>
      </w:docPartPr>
      <w:docPartBody>
        <w:p w:rsidR="0030745C" w:rsidRDefault="00AF2169" w:rsidP="00AF2169">
          <w:pPr>
            <w:pStyle w:val="E2CAAAB7C5064BCE9EB4220267B8F893"/>
          </w:pPr>
          <w:r w:rsidRPr="008566AB">
            <w:rPr>
              <w:rStyle w:val="Tekstzastpczy"/>
              <w:rFonts w:ascii="Arial Narrow" w:hAnsi="Arial Narrow"/>
              <w:sz w:val="16"/>
              <w:szCs w:val="16"/>
            </w:rPr>
            <w:t>Kliknij tutaj, aby wprowadzić tekst.</w:t>
          </w:r>
        </w:p>
      </w:docPartBody>
    </w:docPart>
    <w:docPart>
      <w:docPartPr>
        <w:name w:val="A56BC62F575E4F6C9F0A362A6E98579A"/>
        <w:category>
          <w:name w:val="Ogólne"/>
          <w:gallery w:val="placeholder"/>
        </w:category>
        <w:types>
          <w:type w:val="bbPlcHdr"/>
        </w:types>
        <w:behaviors>
          <w:behavior w:val="content"/>
        </w:behaviors>
        <w:guid w:val="{C8A4ED13-E7ED-4252-ADC8-7111BD585296}"/>
      </w:docPartPr>
      <w:docPartBody>
        <w:p w:rsidR="0030745C" w:rsidRDefault="00AF2169" w:rsidP="00AF2169">
          <w:pPr>
            <w:pStyle w:val="A56BC62F575E4F6C9F0A362A6E98579A"/>
          </w:pPr>
          <w:r w:rsidRPr="008566AB">
            <w:rPr>
              <w:rStyle w:val="Tekstzastpczy"/>
              <w:rFonts w:ascii="Arial Narrow" w:hAnsi="Arial Narrow"/>
              <w:sz w:val="16"/>
              <w:szCs w:val="16"/>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69"/>
    <w:rsid w:val="00021753"/>
    <w:rsid w:val="0030745C"/>
    <w:rsid w:val="00404910"/>
    <w:rsid w:val="007C65DB"/>
    <w:rsid w:val="00865731"/>
    <w:rsid w:val="00993AA6"/>
    <w:rsid w:val="00AF2169"/>
    <w:rsid w:val="00F921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AF2169"/>
    <w:rPr>
      <w:rFonts w:cs="Times New Roman"/>
      <w:color w:val="808080"/>
    </w:rPr>
  </w:style>
  <w:style w:type="paragraph" w:customStyle="1" w:styleId="E10EA46FC10A45B0A631FE5126F62F72">
    <w:name w:val="E10EA46FC10A45B0A631FE5126F62F72"/>
    <w:rsid w:val="00AF2169"/>
  </w:style>
  <w:style w:type="paragraph" w:customStyle="1" w:styleId="E39D63FE8795482BA381FC7109333D7F">
    <w:name w:val="E39D63FE8795482BA381FC7109333D7F"/>
    <w:rsid w:val="00AF2169"/>
  </w:style>
  <w:style w:type="paragraph" w:customStyle="1" w:styleId="3CDD023C15694420B6BFA14FA03D016D">
    <w:name w:val="3CDD023C15694420B6BFA14FA03D016D"/>
    <w:rsid w:val="00AF2169"/>
  </w:style>
  <w:style w:type="paragraph" w:customStyle="1" w:styleId="EF2E1F46960B4E85BDC3899D7DE2022A">
    <w:name w:val="EF2E1F46960B4E85BDC3899D7DE2022A"/>
    <w:rsid w:val="00AF2169"/>
  </w:style>
  <w:style w:type="paragraph" w:customStyle="1" w:styleId="D400227E15484A33B53669EB5C1B6CE4">
    <w:name w:val="D400227E15484A33B53669EB5C1B6CE4"/>
    <w:rsid w:val="00AF2169"/>
  </w:style>
  <w:style w:type="paragraph" w:customStyle="1" w:styleId="9F6F7AD19ECF4B1A88E22CCDF45E6891">
    <w:name w:val="9F6F7AD19ECF4B1A88E22CCDF45E6891"/>
    <w:rsid w:val="00AF2169"/>
  </w:style>
  <w:style w:type="paragraph" w:customStyle="1" w:styleId="2C996B9764EE40D2A9408F8B1AD7D61B">
    <w:name w:val="2C996B9764EE40D2A9408F8B1AD7D61B"/>
    <w:rsid w:val="00AF2169"/>
  </w:style>
  <w:style w:type="paragraph" w:customStyle="1" w:styleId="0CE91B3E9C3A48B59A069AA9C65DB964">
    <w:name w:val="0CE91B3E9C3A48B59A069AA9C65DB964"/>
    <w:rsid w:val="00AF2169"/>
  </w:style>
  <w:style w:type="paragraph" w:customStyle="1" w:styleId="CCBFD3799B5E448FA03D4341584350AA">
    <w:name w:val="CCBFD3799B5E448FA03D4341584350AA"/>
    <w:rsid w:val="00AF2169"/>
  </w:style>
  <w:style w:type="paragraph" w:customStyle="1" w:styleId="5D62271AE6CB43979255A14CCF02FD55">
    <w:name w:val="5D62271AE6CB43979255A14CCF02FD55"/>
    <w:rsid w:val="00AF2169"/>
  </w:style>
  <w:style w:type="paragraph" w:customStyle="1" w:styleId="F16EBAB2817F44EEAB8CD2BA28CDC65A">
    <w:name w:val="F16EBAB2817F44EEAB8CD2BA28CDC65A"/>
    <w:rsid w:val="00AF2169"/>
  </w:style>
  <w:style w:type="paragraph" w:customStyle="1" w:styleId="3C113C8A015C49F28E2643E35CB86B4D">
    <w:name w:val="3C113C8A015C49F28E2643E35CB86B4D"/>
    <w:rsid w:val="00AF2169"/>
  </w:style>
  <w:style w:type="paragraph" w:customStyle="1" w:styleId="5CEC4D339E7E4FFEA37C2DCBA18AB1F9">
    <w:name w:val="5CEC4D339E7E4FFEA37C2DCBA18AB1F9"/>
    <w:rsid w:val="00AF2169"/>
  </w:style>
  <w:style w:type="paragraph" w:customStyle="1" w:styleId="B74A3E92CE28446AA84AB57D3506FA2E">
    <w:name w:val="B74A3E92CE28446AA84AB57D3506FA2E"/>
    <w:rsid w:val="00AF2169"/>
  </w:style>
  <w:style w:type="paragraph" w:customStyle="1" w:styleId="D54150F66D7C466B99ED60BDD0C99639">
    <w:name w:val="D54150F66D7C466B99ED60BDD0C99639"/>
    <w:rsid w:val="00AF2169"/>
  </w:style>
  <w:style w:type="paragraph" w:customStyle="1" w:styleId="291E72FE3F474DBEA079B5F9F6C35E7B">
    <w:name w:val="291E72FE3F474DBEA079B5F9F6C35E7B"/>
    <w:rsid w:val="00AF2169"/>
  </w:style>
  <w:style w:type="paragraph" w:customStyle="1" w:styleId="AEBFCB63B9C1429A8B052ABCDA84D4C6">
    <w:name w:val="AEBFCB63B9C1429A8B052ABCDA84D4C6"/>
    <w:rsid w:val="00AF2169"/>
  </w:style>
  <w:style w:type="paragraph" w:customStyle="1" w:styleId="1C98DA20D2854973AB09626CD99B53A5">
    <w:name w:val="1C98DA20D2854973AB09626CD99B53A5"/>
    <w:rsid w:val="00AF2169"/>
  </w:style>
  <w:style w:type="paragraph" w:customStyle="1" w:styleId="755A1B3D95CE47E19EA6ACE4098769EB">
    <w:name w:val="755A1B3D95CE47E19EA6ACE4098769EB"/>
    <w:rsid w:val="00AF2169"/>
  </w:style>
  <w:style w:type="paragraph" w:customStyle="1" w:styleId="03A94184C4C4469E85E365100E13D9F5">
    <w:name w:val="03A94184C4C4469E85E365100E13D9F5"/>
    <w:rsid w:val="00AF2169"/>
  </w:style>
  <w:style w:type="paragraph" w:customStyle="1" w:styleId="A14567F434C04CA2AE9E075C7B2AE7F2">
    <w:name w:val="A14567F434C04CA2AE9E075C7B2AE7F2"/>
    <w:rsid w:val="00AF2169"/>
  </w:style>
  <w:style w:type="paragraph" w:customStyle="1" w:styleId="C6881953641943BAAFB6CE1EDA91D6EB">
    <w:name w:val="C6881953641943BAAFB6CE1EDA91D6EB"/>
    <w:rsid w:val="00AF2169"/>
  </w:style>
  <w:style w:type="paragraph" w:customStyle="1" w:styleId="594A933B62384398888E0E2EB6368F47">
    <w:name w:val="594A933B62384398888E0E2EB6368F47"/>
    <w:rsid w:val="00AF2169"/>
  </w:style>
  <w:style w:type="paragraph" w:customStyle="1" w:styleId="F6AE1ED3199F48B0B5C80A3951498A89">
    <w:name w:val="F6AE1ED3199F48B0B5C80A3951498A89"/>
    <w:rsid w:val="00AF2169"/>
  </w:style>
  <w:style w:type="paragraph" w:customStyle="1" w:styleId="24DE105CF81946CFAAF161FF165A7105">
    <w:name w:val="24DE105CF81946CFAAF161FF165A7105"/>
    <w:rsid w:val="00AF2169"/>
  </w:style>
  <w:style w:type="paragraph" w:customStyle="1" w:styleId="4F1350644C3D4BC4902D36E2AFF5C403">
    <w:name w:val="4F1350644C3D4BC4902D36E2AFF5C403"/>
    <w:rsid w:val="00AF2169"/>
  </w:style>
  <w:style w:type="paragraph" w:customStyle="1" w:styleId="3759843F3222422A92940EBC74A077D7">
    <w:name w:val="3759843F3222422A92940EBC74A077D7"/>
    <w:rsid w:val="00AF2169"/>
  </w:style>
  <w:style w:type="paragraph" w:customStyle="1" w:styleId="ADD4B5C5C54640A483C1F65DDE2B00A1">
    <w:name w:val="ADD4B5C5C54640A483C1F65DDE2B00A1"/>
    <w:rsid w:val="00AF2169"/>
  </w:style>
  <w:style w:type="paragraph" w:customStyle="1" w:styleId="80D6592CDB6645518C12F32B7978D907">
    <w:name w:val="80D6592CDB6645518C12F32B7978D907"/>
    <w:rsid w:val="00AF2169"/>
  </w:style>
  <w:style w:type="paragraph" w:customStyle="1" w:styleId="EDE8D3471F184421889C3CEB3B2CDD7A">
    <w:name w:val="EDE8D3471F184421889C3CEB3B2CDD7A"/>
    <w:rsid w:val="00AF2169"/>
  </w:style>
  <w:style w:type="paragraph" w:customStyle="1" w:styleId="0D8AF0C29FCB46A5827F7DA3D9881CBE">
    <w:name w:val="0D8AF0C29FCB46A5827F7DA3D9881CBE"/>
    <w:rsid w:val="00AF2169"/>
  </w:style>
  <w:style w:type="paragraph" w:customStyle="1" w:styleId="D5C1CEB8C56E4A5492ED267AD01A089B">
    <w:name w:val="D5C1CEB8C56E4A5492ED267AD01A089B"/>
    <w:rsid w:val="00AF2169"/>
  </w:style>
  <w:style w:type="paragraph" w:customStyle="1" w:styleId="C9AD950529C848499719A31539DCE0F1">
    <w:name w:val="C9AD950529C848499719A31539DCE0F1"/>
    <w:rsid w:val="00AF2169"/>
  </w:style>
  <w:style w:type="paragraph" w:customStyle="1" w:styleId="E9A07F4E84DB4A73B1AC7D7B7A5871BB">
    <w:name w:val="E9A07F4E84DB4A73B1AC7D7B7A5871BB"/>
    <w:rsid w:val="00AF2169"/>
  </w:style>
  <w:style w:type="paragraph" w:customStyle="1" w:styleId="9279EF6DCBD04F4DADC2CB021B5C7A44">
    <w:name w:val="9279EF6DCBD04F4DADC2CB021B5C7A44"/>
    <w:rsid w:val="00AF2169"/>
  </w:style>
  <w:style w:type="paragraph" w:customStyle="1" w:styleId="C42CB23946534C8CBF9E0688770C77DD">
    <w:name w:val="C42CB23946534C8CBF9E0688770C77DD"/>
    <w:rsid w:val="00AF2169"/>
  </w:style>
  <w:style w:type="paragraph" w:customStyle="1" w:styleId="8EEF21D873934CEAA98FE446FAD10C80">
    <w:name w:val="8EEF21D873934CEAA98FE446FAD10C80"/>
    <w:rsid w:val="00AF2169"/>
  </w:style>
  <w:style w:type="paragraph" w:customStyle="1" w:styleId="869BC0D1B1C64E689FC21C2D35BC9BD6">
    <w:name w:val="869BC0D1B1C64E689FC21C2D35BC9BD6"/>
    <w:rsid w:val="00AF2169"/>
  </w:style>
  <w:style w:type="paragraph" w:customStyle="1" w:styleId="FB856730AAD74EF8B7EF003135FAB627">
    <w:name w:val="FB856730AAD74EF8B7EF003135FAB627"/>
    <w:rsid w:val="00AF2169"/>
  </w:style>
  <w:style w:type="paragraph" w:customStyle="1" w:styleId="0166171E2E5244FB9A53C5D73473F78F">
    <w:name w:val="0166171E2E5244FB9A53C5D73473F78F"/>
    <w:rsid w:val="00AF2169"/>
  </w:style>
  <w:style w:type="paragraph" w:customStyle="1" w:styleId="FBFB193236EE471F84257F694EFB5A96">
    <w:name w:val="FBFB193236EE471F84257F694EFB5A96"/>
    <w:rsid w:val="00AF2169"/>
  </w:style>
  <w:style w:type="paragraph" w:customStyle="1" w:styleId="49D99210F92442E288CAECB2501D68E9">
    <w:name w:val="49D99210F92442E288CAECB2501D68E9"/>
    <w:rsid w:val="00AF2169"/>
  </w:style>
  <w:style w:type="paragraph" w:customStyle="1" w:styleId="3A6DC836AF1B4B99AA3AC1F719166AC1">
    <w:name w:val="3A6DC836AF1B4B99AA3AC1F719166AC1"/>
    <w:rsid w:val="00AF2169"/>
  </w:style>
  <w:style w:type="paragraph" w:customStyle="1" w:styleId="DC3A930C081845769A3935F89CB9BF97">
    <w:name w:val="DC3A930C081845769A3935F89CB9BF97"/>
    <w:rsid w:val="00AF2169"/>
  </w:style>
  <w:style w:type="paragraph" w:customStyle="1" w:styleId="5883CFAB9FA9489688CB04F2DF07778F">
    <w:name w:val="5883CFAB9FA9489688CB04F2DF07778F"/>
    <w:rsid w:val="00AF2169"/>
  </w:style>
  <w:style w:type="paragraph" w:customStyle="1" w:styleId="E742B6A46F1C49DEB5FBC45A7059D740">
    <w:name w:val="E742B6A46F1C49DEB5FBC45A7059D740"/>
    <w:rsid w:val="00AF2169"/>
  </w:style>
  <w:style w:type="paragraph" w:customStyle="1" w:styleId="2E7F0EAC234A40088438E36A95704101">
    <w:name w:val="2E7F0EAC234A40088438E36A95704101"/>
    <w:rsid w:val="00AF2169"/>
  </w:style>
  <w:style w:type="paragraph" w:customStyle="1" w:styleId="D5055C31EF714ADE910FC336EC1FEAF4">
    <w:name w:val="D5055C31EF714ADE910FC336EC1FEAF4"/>
    <w:rsid w:val="00AF2169"/>
  </w:style>
  <w:style w:type="paragraph" w:customStyle="1" w:styleId="BC4C788E30C0460A9BC69CEA63549232">
    <w:name w:val="BC4C788E30C0460A9BC69CEA63549232"/>
    <w:rsid w:val="00AF2169"/>
  </w:style>
  <w:style w:type="paragraph" w:customStyle="1" w:styleId="87C9E0B5AAB04123B14D533CDDE39D0C">
    <w:name w:val="87C9E0B5AAB04123B14D533CDDE39D0C"/>
    <w:rsid w:val="00AF2169"/>
  </w:style>
  <w:style w:type="paragraph" w:customStyle="1" w:styleId="0E637BE6A69F454FA458C7864BE3EC8B">
    <w:name w:val="0E637BE6A69F454FA458C7864BE3EC8B"/>
    <w:rsid w:val="00AF2169"/>
  </w:style>
  <w:style w:type="paragraph" w:customStyle="1" w:styleId="EEB8194F1A27468B9AC786DC588A5887">
    <w:name w:val="EEB8194F1A27468B9AC786DC588A5887"/>
    <w:rsid w:val="00AF2169"/>
  </w:style>
  <w:style w:type="paragraph" w:customStyle="1" w:styleId="E4046CDD437A45D89B80774BA51794B4">
    <w:name w:val="E4046CDD437A45D89B80774BA51794B4"/>
    <w:rsid w:val="00AF2169"/>
  </w:style>
  <w:style w:type="paragraph" w:customStyle="1" w:styleId="5410FAB515E14B2C8819D3ED6D16C7FC">
    <w:name w:val="5410FAB515E14B2C8819D3ED6D16C7FC"/>
    <w:rsid w:val="00AF2169"/>
  </w:style>
  <w:style w:type="paragraph" w:customStyle="1" w:styleId="AECB1BE1917749A19E00E6D0FC958E97">
    <w:name w:val="AECB1BE1917749A19E00E6D0FC958E97"/>
    <w:rsid w:val="00AF2169"/>
  </w:style>
  <w:style w:type="paragraph" w:customStyle="1" w:styleId="C9585362F2EE449CA49458AF566A1A7D">
    <w:name w:val="C9585362F2EE449CA49458AF566A1A7D"/>
    <w:rsid w:val="00AF2169"/>
  </w:style>
  <w:style w:type="paragraph" w:customStyle="1" w:styleId="7DBF54477DAF4DF38F6B55EA20F38602">
    <w:name w:val="7DBF54477DAF4DF38F6B55EA20F38602"/>
    <w:rsid w:val="00AF2169"/>
  </w:style>
  <w:style w:type="paragraph" w:customStyle="1" w:styleId="A2FE8CB650D44146BD5C98D8E35796BE">
    <w:name w:val="A2FE8CB650D44146BD5C98D8E35796BE"/>
    <w:rsid w:val="00AF2169"/>
  </w:style>
  <w:style w:type="paragraph" w:customStyle="1" w:styleId="3D9C3293C442443BB93FE04520D9E29B">
    <w:name w:val="3D9C3293C442443BB93FE04520D9E29B"/>
    <w:rsid w:val="00AF2169"/>
  </w:style>
  <w:style w:type="paragraph" w:customStyle="1" w:styleId="B373544D899242D6B70A091DA5044D06">
    <w:name w:val="B373544D899242D6B70A091DA5044D06"/>
    <w:rsid w:val="00AF2169"/>
  </w:style>
  <w:style w:type="paragraph" w:customStyle="1" w:styleId="F05DAA43824646DE830A9036F6AB1337">
    <w:name w:val="F05DAA43824646DE830A9036F6AB1337"/>
    <w:rsid w:val="00AF2169"/>
  </w:style>
  <w:style w:type="paragraph" w:customStyle="1" w:styleId="E2CAAAB7C5064BCE9EB4220267B8F893">
    <w:name w:val="E2CAAAB7C5064BCE9EB4220267B8F893"/>
    <w:rsid w:val="00AF2169"/>
  </w:style>
  <w:style w:type="paragraph" w:customStyle="1" w:styleId="A56BC62F575E4F6C9F0A362A6E98579A">
    <w:name w:val="A56BC62F575E4F6C9F0A362A6E98579A"/>
    <w:rsid w:val="00AF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NASK24">
      <a:dk1>
        <a:srgbClr val="000000"/>
      </a:dk1>
      <a:lt1>
        <a:srgbClr val="FFFFFF"/>
      </a:lt1>
      <a:dk2>
        <a:srgbClr val="1B3961"/>
      </a:dk2>
      <a:lt2>
        <a:srgbClr val="F2F6FF"/>
      </a:lt2>
      <a:accent1>
        <a:srgbClr val="1B3961"/>
      </a:accent1>
      <a:accent2>
        <a:srgbClr val="0750BE"/>
      </a:accent2>
      <a:accent3>
        <a:srgbClr val="598AD3"/>
      </a:accent3>
      <a:accent4>
        <a:srgbClr val="042C69"/>
      </a:accent4>
      <a:accent5>
        <a:srgbClr val="667A95"/>
      </a:accent5>
      <a:accent6>
        <a:srgbClr val="0F1F35"/>
      </a:accent6>
      <a:hlink>
        <a:srgbClr val="0750BE"/>
      </a:hlink>
      <a:folHlink>
        <a:srgbClr val="0539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2f25482-c3aa-4415-b982-625057a7de60" xsi:nil="true"/>
    <lcf76f155ced4ddcb4097134ff3c332f xmlns="811dc542-d2fd-4ccb-924c-8083e9a5c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98A58B9AC96E45ABD8238E15DF2DCA" ma:contentTypeVersion="12" ma:contentTypeDescription="Utwórz nowy dokument." ma:contentTypeScope="" ma:versionID="5a3fdb0a08acf013d0217475f9c70159">
  <xsd:schema xmlns:xsd="http://www.w3.org/2001/XMLSchema" xmlns:xs="http://www.w3.org/2001/XMLSchema" xmlns:p="http://schemas.microsoft.com/office/2006/metadata/properties" xmlns:ns2="811dc542-d2fd-4ccb-924c-8083e9a5ca75" xmlns:ns3="22f25482-c3aa-4415-b982-625057a7de60" targetNamespace="http://schemas.microsoft.com/office/2006/metadata/properties" ma:root="true" ma:fieldsID="e16c86273741e81e329b2f35abcc922c" ns2:_="" ns3:_="">
    <xsd:import namespace="811dc542-d2fd-4ccb-924c-8083e9a5ca75"/>
    <xsd:import namespace="22f25482-c3aa-4415-b982-625057a7d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dc542-d2fd-4ccb-924c-8083e9a5c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deb849dd-928f-47ae-af17-9dc8508e76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25482-c3aa-4415-b982-625057a7de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aedbe9-352d-4a2d-b545-65ca0e14a1a0}" ma:internalName="TaxCatchAll" ma:showField="CatchAllData" ma:web="22f25482-c3aa-4415-b982-625057a7d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CFCDE-B58A-4A8A-A78A-9D2BBEA5203B}">
  <ds:schemaRefs>
    <ds:schemaRef ds:uri="http://schemas.openxmlformats.org/officeDocument/2006/bibliography"/>
  </ds:schemaRefs>
</ds:datastoreItem>
</file>

<file path=customXml/itemProps2.xml><?xml version="1.0" encoding="utf-8"?>
<ds:datastoreItem xmlns:ds="http://schemas.openxmlformats.org/officeDocument/2006/customXml" ds:itemID="{76FE9F48-72D3-475A-9A2E-420E55856223}">
  <ds:schemaRefs>
    <ds:schemaRef ds:uri="http://schemas.microsoft.com/office/2006/metadata/properties"/>
    <ds:schemaRef ds:uri="http://schemas.microsoft.com/office/infopath/2007/PartnerControls"/>
    <ds:schemaRef ds:uri="22f25482-c3aa-4415-b982-625057a7de60"/>
    <ds:schemaRef ds:uri="811dc542-d2fd-4ccb-924c-8083e9a5ca75"/>
  </ds:schemaRefs>
</ds:datastoreItem>
</file>

<file path=customXml/itemProps3.xml><?xml version="1.0" encoding="utf-8"?>
<ds:datastoreItem xmlns:ds="http://schemas.openxmlformats.org/officeDocument/2006/customXml" ds:itemID="{A98AC1F8-A384-4431-AB7F-58CD348D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dc542-d2fd-4ccb-924c-8083e9a5ca75"/>
    <ds:schemaRef ds:uri="22f25482-c3aa-4415-b982-625057a7d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27458-8C6E-468E-B907-3FCFDCFE26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NASK_PapierFirmowy_Korespondencja_122024.dotx</Template>
  <TotalTime>29</TotalTime>
  <Pages>28</Pages>
  <Words>9670</Words>
  <Characters>58021</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Karwowski</dc:creator>
  <cp:keywords/>
  <dc:description/>
  <cp:lastModifiedBy>Katarzyna Kossykowska</cp:lastModifiedBy>
  <cp:revision>4</cp:revision>
  <cp:lastPrinted>2024-07-24T15:00:00Z</cp:lastPrinted>
  <dcterms:created xsi:type="dcterms:W3CDTF">2026-02-05T14:41:00Z</dcterms:created>
  <dcterms:modified xsi:type="dcterms:W3CDTF">2026-02-06T13:07:00Z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0x010100AD98A58B9AC96E45ABD8238E15DF2DCA</vt:lpwstr>
  </property>
</Properties>
</file>